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51BD" w14:textId="7E27AE80" w:rsidR="00E85BAC" w:rsidRPr="002C1205" w:rsidRDefault="00DE43DF" w:rsidP="00C02572">
      <w:pPr>
        <w:pStyle w:val="Ttulo1"/>
        <w:rPr>
          <w:lang w:val="es-MX"/>
        </w:rPr>
      </w:pPr>
      <w:r w:rsidRPr="002C1205">
        <w:rPr>
          <w:lang w:val="es-MX"/>
        </w:rPr>
        <w:t>ISLAS GRIEGAS</w:t>
      </w:r>
      <w:r w:rsidR="00F069DD">
        <w:rPr>
          <w:lang w:val="es-MX"/>
        </w:rPr>
        <w:t>,</w:t>
      </w:r>
      <w:r w:rsidRPr="002C1205">
        <w:rPr>
          <w:lang w:val="es-MX"/>
        </w:rPr>
        <w:t xml:space="preserve"> TURQUÍA</w:t>
      </w:r>
      <w:r w:rsidR="00F069DD">
        <w:rPr>
          <w:lang w:val="es-MX"/>
        </w:rPr>
        <w:t xml:space="preserve"> y LOS BALCANES</w:t>
      </w:r>
    </w:p>
    <w:p w14:paraId="280E9E7C" w14:textId="77777777" w:rsidR="00E85BAC" w:rsidRPr="005F02C9" w:rsidRDefault="00E85BAC" w:rsidP="00E85BAC">
      <w:pPr>
        <w:spacing w:line="276" w:lineRule="auto"/>
        <w:ind w:right="724"/>
        <w:jc w:val="both"/>
        <w:rPr>
          <w:rFonts w:ascii="Century Gothic" w:hAnsi="Century Gothic" w:cstheme="minorHAnsi"/>
          <w:b/>
          <w:color w:val="000000" w:themeColor="text1"/>
        </w:rPr>
      </w:pPr>
    </w:p>
    <w:p w14:paraId="53E2CA3F" w14:textId="77777777"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17D/15N</w:t>
      </w:r>
    </w:p>
    <w:p w14:paraId="3E75AC80" w14:textId="77777777" w:rsidR="00E85BAC" w:rsidRPr="005F02C9" w:rsidRDefault="00E85BAC" w:rsidP="00E85BAC">
      <w:pPr>
        <w:spacing w:after="0" w:line="276" w:lineRule="auto"/>
        <w:jc w:val="both"/>
        <w:rPr>
          <w:rFonts w:ascii="Century Gothic" w:hAnsi="Century Gothic"/>
          <w:b/>
          <w:bCs/>
        </w:rPr>
      </w:pPr>
    </w:p>
    <w:p w14:paraId="43678DA1" w14:textId="77777777"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VISITANDO</w:t>
      </w:r>
    </w:p>
    <w:p w14:paraId="08D3FAA1" w14:textId="4927C064" w:rsidR="00E85BAC" w:rsidRDefault="00F069DD" w:rsidP="00E85BAC">
      <w:pPr>
        <w:spacing w:after="0" w:line="276" w:lineRule="auto"/>
        <w:jc w:val="both"/>
        <w:rPr>
          <w:rFonts w:ascii="Century Gothic" w:hAnsi="Century Gothic" w:cs="Courier New"/>
        </w:rPr>
      </w:pPr>
      <w:r w:rsidRPr="00F069DD">
        <w:rPr>
          <w:rFonts w:ascii="Century Gothic" w:hAnsi="Century Gothic" w:cs="Courier New"/>
        </w:rPr>
        <w:t xml:space="preserve">Estambul, Ankara, Capadocia, </w:t>
      </w:r>
      <w:proofErr w:type="spellStart"/>
      <w:r w:rsidRPr="00F069DD">
        <w:rPr>
          <w:rFonts w:ascii="Century Gothic" w:hAnsi="Century Gothic" w:cs="Courier New"/>
        </w:rPr>
        <w:t>Pamukkale</w:t>
      </w:r>
      <w:proofErr w:type="spellEnd"/>
      <w:r w:rsidRPr="00F069DD">
        <w:rPr>
          <w:rFonts w:ascii="Century Gothic" w:hAnsi="Century Gothic" w:cs="Courier New"/>
        </w:rPr>
        <w:t xml:space="preserve">, </w:t>
      </w:r>
      <w:proofErr w:type="spellStart"/>
      <w:r w:rsidRPr="00F069DD">
        <w:rPr>
          <w:rFonts w:ascii="Century Gothic" w:hAnsi="Century Gothic" w:cs="Courier New"/>
        </w:rPr>
        <w:t>Kusadasi</w:t>
      </w:r>
      <w:proofErr w:type="spellEnd"/>
      <w:r w:rsidRPr="00F069DD">
        <w:rPr>
          <w:rFonts w:ascii="Century Gothic" w:hAnsi="Century Gothic" w:cs="Courier New"/>
        </w:rPr>
        <w:t xml:space="preserve">, Patmos, Creta, Santorini, Atenas, </w:t>
      </w:r>
      <w:proofErr w:type="spellStart"/>
      <w:r w:rsidRPr="00F069DD">
        <w:rPr>
          <w:rFonts w:ascii="Century Gothic" w:hAnsi="Century Gothic" w:cs="Courier New"/>
        </w:rPr>
        <w:t>Mykonos</w:t>
      </w:r>
      <w:proofErr w:type="spellEnd"/>
      <w:r w:rsidRPr="00F069DD">
        <w:rPr>
          <w:rFonts w:ascii="Century Gothic" w:hAnsi="Century Gothic" w:cs="Courier New"/>
        </w:rPr>
        <w:t xml:space="preserve">, Izmir, Tirana, Berat, </w:t>
      </w:r>
      <w:proofErr w:type="spellStart"/>
      <w:r w:rsidRPr="00F069DD">
        <w:rPr>
          <w:rFonts w:ascii="Century Gothic" w:hAnsi="Century Gothic" w:cs="Courier New"/>
        </w:rPr>
        <w:t>Podradec</w:t>
      </w:r>
      <w:proofErr w:type="spellEnd"/>
      <w:r w:rsidRPr="00F069DD">
        <w:rPr>
          <w:rFonts w:ascii="Century Gothic" w:hAnsi="Century Gothic" w:cs="Courier New"/>
        </w:rPr>
        <w:t xml:space="preserve">, San Saum y </w:t>
      </w:r>
      <w:proofErr w:type="spellStart"/>
      <w:r w:rsidRPr="00F069DD">
        <w:rPr>
          <w:rFonts w:ascii="Century Gothic" w:hAnsi="Century Gothic" w:cs="Courier New"/>
        </w:rPr>
        <w:t>Ohrid</w:t>
      </w:r>
      <w:proofErr w:type="spellEnd"/>
    </w:p>
    <w:p w14:paraId="2011D3FA" w14:textId="77777777" w:rsidR="00F069DD" w:rsidRPr="00F069DD" w:rsidRDefault="00F069DD" w:rsidP="00E85BAC">
      <w:pPr>
        <w:spacing w:after="0" w:line="276" w:lineRule="auto"/>
        <w:jc w:val="both"/>
        <w:rPr>
          <w:rFonts w:ascii="Century Gothic" w:hAnsi="Century Gothic" w:cs="Courier New"/>
          <w:lang w:val="tr-TR"/>
        </w:rPr>
      </w:pPr>
    </w:p>
    <w:p w14:paraId="4742A284" w14:textId="31E30753"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PRECIO</w:t>
      </w:r>
    </w:p>
    <w:p w14:paraId="62618C59" w14:textId="77777777" w:rsidR="00E85BAC" w:rsidRPr="005F02C9" w:rsidRDefault="00E85BAC" w:rsidP="00E85BAC">
      <w:pPr>
        <w:spacing w:after="0" w:line="276" w:lineRule="auto"/>
        <w:jc w:val="both"/>
        <w:rPr>
          <w:rFonts w:ascii="Century Gothic" w:hAnsi="Century Gothic"/>
        </w:rPr>
      </w:pPr>
      <w:r w:rsidRPr="005F02C9">
        <w:rPr>
          <w:rFonts w:ascii="Century Gothic" w:hAnsi="Century Gothic"/>
        </w:rPr>
        <w:t>$ 4,999.00 USD por persona en base doble</w:t>
      </w:r>
    </w:p>
    <w:p w14:paraId="53522FD6" w14:textId="77777777" w:rsidR="00E85BAC" w:rsidRPr="005F02C9" w:rsidRDefault="00E85BAC" w:rsidP="00E85BAC">
      <w:pPr>
        <w:spacing w:after="0" w:line="276" w:lineRule="auto"/>
        <w:jc w:val="both"/>
        <w:rPr>
          <w:rFonts w:ascii="Century Gothic" w:hAnsi="Century Gothic"/>
          <w:b/>
          <w:bCs/>
        </w:rPr>
      </w:pPr>
    </w:p>
    <w:p w14:paraId="1302081A" w14:textId="77777777"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SALIDAS 2026</w:t>
      </w:r>
    </w:p>
    <w:p w14:paraId="4FFD7B60" w14:textId="174A7A40" w:rsidR="00E85BAC" w:rsidRPr="005F02C9" w:rsidRDefault="00E85BAC" w:rsidP="00E85BAC">
      <w:pPr>
        <w:spacing w:after="0" w:line="276" w:lineRule="auto"/>
        <w:jc w:val="both"/>
        <w:rPr>
          <w:rFonts w:ascii="Century Gothic" w:hAnsi="Century Gothic"/>
        </w:rPr>
      </w:pPr>
      <w:r w:rsidRPr="00C20A42">
        <w:rPr>
          <w:rFonts w:ascii="Century Gothic" w:hAnsi="Century Gothic"/>
        </w:rPr>
        <w:t>28 MAR</w:t>
      </w:r>
    </w:p>
    <w:p w14:paraId="4A72F8FA" w14:textId="77777777" w:rsidR="00E85BAC" w:rsidRPr="005F02C9" w:rsidRDefault="00E85BAC" w:rsidP="00E85BAC">
      <w:pPr>
        <w:spacing w:line="276" w:lineRule="auto"/>
        <w:ind w:right="724"/>
        <w:contextualSpacing/>
        <w:jc w:val="both"/>
        <w:rPr>
          <w:rFonts w:ascii="Century Gothic" w:hAnsi="Century Gothic"/>
        </w:rPr>
      </w:pPr>
    </w:p>
    <w:p w14:paraId="37C66643" w14:textId="1DDDAE35" w:rsidR="00E85BAC" w:rsidRPr="005F02C9" w:rsidRDefault="00E85BAC" w:rsidP="00BF4BA4">
      <w:pPr>
        <w:spacing w:after="0" w:line="276" w:lineRule="auto"/>
        <w:ind w:right="724"/>
        <w:jc w:val="both"/>
        <w:rPr>
          <w:rFonts w:ascii="Century Gothic" w:hAnsi="Century Gothic"/>
          <w:b/>
          <w:bCs/>
          <w:color w:val="000000" w:themeColor="text1"/>
        </w:rPr>
      </w:pPr>
      <w:r w:rsidRPr="005F02C9">
        <w:rPr>
          <w:rFonts w:ascii="Century Gothic" w:hAnsi="Century Gothic"/>
          <w:b/>
          <w:bCs/>
          <w:color w:val="000000" w:themeColor="text1"/>
        </w:rPr>
        <w:t>INCLUYE</w:t>
      </w:r>
    </w:p>
    <w:p w14:paraId="7570A99F" w14:textId="5E5F091A" w:rsidR="00F069DD" w:rsidRPr="00BF4BA4" w:rsidRDefault="00F069DD">
      <w:pPr>
        <w:pStyle w:val="Prrafodelista"/>
        <w:widowControl w:val="0"/>
        <w:numPr>
          <w:ilvl w:val="0"/>
          <w:numId w:val="2"/>
        </w:numPr>
        <w:tabs>
          <w:tab w:val="left" w:pos="839"/>
          <w:tab w:val="left" w:pos="840"/>
        </w:tabs>
        <w:autoSpaceDE w:val="0"/>
        <w:autoSpaceDN w:val="0"/>
        <w:spacing w:after="0" w:line="276" w:lineRule="auto"/>
        <w:rPr>
          <w:rFonts w:ascii="Century Gothic" w:hAnsi="Century Gothic"/>
        </w:rPr>
      </w:pPr>
      <w:r w:rsidRPr="00BF4BA4">
        <w:rPr>
          <w:rFonts w:ascii="Century Gothic" w:hAnsi="Century Gothic"/>
        </w:rPr>
        <w:t xml:space="preserve">Vuelos directos: México – Estambul – </w:t>
      </w:r>
      <w:r w:rsidR="00BF4BA4" w:rsidRPr="00BF4BA4">
        <w:rPr>
          <w:rFonts w:ascii="Century Gothic" w:hAnsi="Century Gothic"/>
        </w:rPr>
        <w:t>Tirana</w:t>
      </w:r>
      <w:r w:rsidRPr="00BF4BA4">
        <w:rPr>
          <w:rFonts w:ascii="Century Gothic" w:hAnsi="Century Gothic"/>
        </w:rPr>
        <w:t xml:space="preserve"> – Estambul – México.</w:t>
      </w:r>
    </w:p>
    <w:p w14:paraId="7E28245B" w14:textId="65FDF3DD"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Vuelo dom</w:t>
      </w:r>
      <w:r w:rsidR="00BF4BA4" w:rsidRPr="00BF4BA4">
        <w:rPr>
          <w:rFonts w:ascii="Century Gothic" w:hAnsi="Century Gothic"/>
        </w:rPr>
        <w:t>é</w:t>
      </w:r>
      <w:r w:rsidRPr="00BF4BA4">
        <w:rPr>
          <w:rFonts w:ascii="Century Gothic" w:hAnsi="Century Gothic"/>
        </w:rPr>
        <w:t>stico Esmirna – Estambul (15 kg maleta documentada + 8 kg de mano)</w:t>
      </w:r>
    </w:p>
    <w:p w14:paraId="6F2CCDB2" w14:textId="77777777" w:rsidR="00BF4BA4" w:rsidRDefault="00BF4BA4">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5F02C9">
        <w:rPr>
          <w:rFonts w:ascii="Century Gothic" w:hAnsi="Century Gothic"/>
        </w:rPr>
        <w:t>Traslados indicados en itinerario</w:t>
      </w:r>
    </w:p>
    <w:p w14:paraId="7E482D3F" w14:textId="77777777" w:rsidR="00BF4BA4" w:rsidRPr="005F02C9" w:rsidRDefault="00BF4BA4">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5F02C9">
        <w:rPr>
          <w:rFonts w:ascii="Century Gothic" w:hAnsi="Century Gothic"/>
        </w:rPr>
        <w:t>12 noches de hospedaje</w:t>
      </w:r>
    </w:p>
    <w:p w14:paraId="36150889" w14:textId="31FCD8DA" w:rsidR="00F069DD" w:rsidRPr="00BF4BA4" w:rsidRDefault="00F069DD">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3 noches en Estambul</w:t>
      </w:r>
    </w:p>
    <w:p w14:paraId="5FF540EA" w14:textId="73051B22" w:rsidR="00F069DD" w:rsidRPr="00BF4BA4" w:rsidRDefault="00F069DD">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2 noche</w:t>
      </w:r>
      <w:r w:rsidR="00BF4BA4">
        <w:rPr>
          <w:rFonts w:ascii="Century Gothic" w:hAnsi="Century Gothic"/>
        </w:rPr>
        <w:t xml:space="preserve">s </w:t>
      </w:r>
      <w:r w:rsidRPr="00BF4BA4">
        <w:rPr>
          <w:rFonts w:ascii="Century Gothic" w:hAnsi="Century Gothic"/>
        </w:rPr>
        <w:t>en Hotel de Cueva</w:t>
      </w:r>
    </w:p>
    <w:p w14:paraId="5EC84658" w14:textId="25EEE382" w:rsidR="00F069DD" w:rsidRPr="00BF4BA4" w:rsidRDefault="00F069DD">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1 noche en </w:t>
      </w:r>
      <w:proofErr w:type="spellStart"/>
      <w:r w:rsidRPr="00BF4BA4">
        <w:rPr>
          <w:rFonts w:ascii="Century Gothic" w:hAnsi="Century Gothic"/>
        </w:rPr>
        <w:t>Pamukkale</w:t>
      </w:r>
      <w:proofErr w:type="spellEnd"/>
    </w:p>
    <w:p w14:paraId="443F890B" w14:textId="589ACB51" w:rsidR="00F069DD" w:rsidRDefault="00F069DD">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1 noche en </w:t>
      </w:r>
      <w:proofErr w:type="spellStart"/>
      <w:r w:rsidRPr="00BF4BA4">
        <w:rPr>
          <w:rFonts w:ascii="Century Gothic" w:hAnsi="Century Gothic"/>
        </w:rPr>
        <w:t>Kusadasi</w:t>
      </w:r>
      <w:proofErr w:type="spellEnd"/>
    </w:p>
    <w:p w14:paraId="5983BCB0" w14:textId="77777777" w:rsidR="00BF4BA4" w:rsidRPr="00BF4BA4" w:rsidRDefault="00BF4BA4">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3 noches de alojamiento en Tirana</w:t>
      </w:r>
    </w:p>
    <w:p w14:paraId="2DEA7ECF" w14:textId="77777777" w:rsidR="00BF4BA4" w:rsidRPr="00BF4BA4" w:rsidRDefault="00BF4BA4">
      <w:pPr>
        <w:pStyle w:val="Prrafodelista"/>
        <w:widowControl w:val="0"/>
        <w:numPr>
          <w:ilvl w:val="1"/>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2 noches de alojamiento en </w:t>
      </w:r>
      <w:proofErr w:type="spellStart"/>
      <w:r w:rsidRPr="00BF4BA4">
        <w:rPr>
          <w:rFonts w:ascii="Century Gothic" w:hAnsi="Century Gothic"/>
        </w:rPr>
        <w:t>Ohrid</w:t>
      </w:r>
      <w:proofErr w:type="spellEnd"/>
    </w:p>
    <w:p w14:paraId="0D56ADAC" w14:textId="77777777" w:rsidR="00BF4BA4" w:rsidRPr="00BF4BA4" w:rsidRDefault="00BF4BA4">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15 desayunos, 6 comidas, 7 cenas </w:t>
      </w:r>
    </w:p>
    <w:p w14:paraId="54793420" w14:textId="7E681AD5"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Crucero por las İslas Griegas 4</w:t>
      </w:r>
      <w:r w:rsidR="0055119F">
        <w:rPr>
          <w:rFonts w:ascii="Century Gothic" w:hAnsi="Century Gothic"/>
        </w:rPr>
        <w:t xml:space="preserve"> </w:t>
      </w:r>
      <w:proofErr w:type="spellStart"/>
      <w:r w:rsidRPr="00BF4BA4">
        <w:rPr>
          <w:rFonts w:ascii="Century Gothic" w:hAnsi="Century Gothic"/>
        </w:rPr>
        <w:t>dias</w:t>
      </w:r>
      <w:proofErr w:type="spellEnd"/>
      <w:r w:rsidRPr="00BF4BA4">
        <w:rPr>
          <w:rFonts w:ascii="Century Gothic" w:hAnsi="Century Gothic"/>
        </w:rPr>
        <w:t>/3</w:t>
      </w:r>
      <w:r w:rsidR="0055119F">
        <w:rPr>
          <w:rFonts w:ascii="Century Gothic" w:hAnsi="Century Gothic"/>
        </w:rPr>
        <w:t xml:space="preserve"> </w:t>
      </w:r>
      <w:r w:rsidRPr="00BF4BA4">
        <w:rPr>
          <w:rFonts w:ascii="Century Gothic" w:hAnsi="Century Gothic"/>
        </w:rPr>
        <w:t>noches: Patmos, Creta,</w:t>
      </w:r>
      <w:r w:rsidR="0055119F">
        <w:rPr>
          <w:rFonts w:ascii="Century Gothic" w:hAnsi="Century Gothic"/>
        </w:rPr>
        <w:t xml:space="preserve"> </w:t>
      </w:r>
      <w:r w:rsidRPr="00BF4BA4">
        <w:rPr>
          <w:rFonts w:ascii="Century Gothic" w:hAnsi="Century Gothic"/>
        </w:rPr>
        <w:t xml:space="preserve">Santorini, Atenas y </w:t>
      </w:r>
      <w:proofErr w:type="spellStart"/>
      <w:r w:rsidRPr="00BF4BA4">
        <w:rPr>
          <w:rFonts w:ascii="Century Gothic" w:hAnsi="Century Gothic"/>
        </w:rPr>
        <w:t>Mykonos</w:t>
      </w:r>
      <w:proofErr w:type="spellEnd"/>
      <w:r w:rsidRPr="00BF4BA4">
        <w:rPr>
          <w:rFonts w:ascii="Century Gothic" w:hAnsi="Century Gothic"/>
        </w:rPr>
        <w:t xml:space="preserve"> con alimentos</w:t>
      </w:r>
      <w:r w:rsidR="00BF4BA4">
        <w:rPr>
          <w:rFonts w:ascii="Century Gothic" w:hAnsi="Century Gothic"/>
        </w:rPr>
        <w:t xml:space="preserve"> y </w:t>
      </w:r>
      <w:r w:rsidRPr="00BF4BA4">
        <w:rPr>
          <w:rFonts w:ascii="Century Gothic" w:hAnsi="Century Gothic"/>
        </w:rPr>
        <w:t xml:space="preserve">bebidas durante comidas. </w:t>
      </w:r>
    </w:p>
    <w:p w14:paraId="2E8D8EFD" w14:textId="77777777"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Tour de Bósforo Alucinante, Joyas de Constantinopla,</w:t>
      </w:r>
    </w:p>
    <w:p w14:paraId="07B33EB4" w14:textId="77777777"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Tour de Tirana </w:t>
      </w:r>
    </w:p>
    <w:p w14:paraId="02793B1D" w14:textId="77777777"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Tour de </w:t>
      </w:r>
      <w:proofErr w:type="spellStart"/>
      <w:r w:rsidRPr="00BF4BA4">
        <w:rPr>
          <w:rFonts w:ascii="Century Gothic" w:hAnsi="Century Gothic"/>
        </w:rPr>
        <w:t>Podradec</w:t>
      </w:r>
      <w:proofErr w:type="spellEnd"/>
      <w:r w:rsidRPr="00BF4BA4">
        <w:rPr>
          <w:rFonts w:ascii="Century Gothic" w:hAnsi="Century Gothic"/>
        </w:rPr>
        <w:t xml:space="preserve"> &amp; San Saum</w:t>
      </w:r>
    </w:p>
    <w:p w14:paraId="7FDD7217" w14:textId="77777777"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 xml:space="preserve">Tour de </w:t>
      </w:r>
      <w:proofErr w:type="spellStart"/>
      <w:r w:rsidRPr="00BF4BA4">
        <w:rPr>
          <w:rFonts w:ascii="Century Gothic" w:hAnsi="Century Gothic"/>
        </w:rPr>
        <w:t>Ohrid</w:t>
      </w:r>
      <w:proofErr w:type="spellEnd"/>
    </w:p>
    <w:p w14:paraId="520D373E" w14:textId="515154AF"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Guías de habla hispana</w:t>
      </w:r>
    </w:p>
    <w:p w14:paraId="7433B08A" w14:textId="77777777" w:rsidR="00F069DD" w:rsidRPr="00BF4BA4" w:rsidRDefault="00F069DD">
      <w:pPr>
        <w:pStyle w:val="Prrafodelista"/>
        <w:widowControl w:val="0"/>
        <w:numPr>
          <w:ilvl w:val="0"/>
          <w:numId w:val="2"/>
        </w:numPr>
        <w:tabs>
          <w:tab w:val="left" w:pos="839"/>
          <w:tab w:val="left" w:pos="840"/>
        </w:tabs>
        <w:autoSpaceDE w:val="0"/>
        <w:autoSpaceDN w:val="0"/>
        <w:spacing w:before="203" w:after="0" w:line="276" w:lineRule="auto"/>
        <w:rPr>
          <w:rFonts w:ascii="Century Gothic" w:hAnsi="Century Gothic"/>
        </w:rPr>
      </w:pPr>
      <w:r w:rsidRPr="00BF4BA4">
        <w:rPr>
          <w:rFonts w:ascii="Century Gothic" w:hAnsi="Century Gothic"/>
        </w:rPr>
        <w:t>Visa turca (sólo para pasajeros mexicanos)</w:t>
      </w:r>
    </w:p>
    <w:p w14:paraId="0A6AD2E2" w14:textId="77777777" w:rsidR="00BF4BA4" w:rsidRPr="005F02C9" w:rsidRDefault="00BF4BA4">
      <w:pPr>
        <w:pStyle w:val="Prrafodelista"/>
        <w:widowControl w:val="0"/>
        <w:numPr>
          <w:ilvl w:val="0"/>
          <w:numId w:val="2"/>
        </w:numPr>
        <w:tabs>
          <w:tab w:val="left" w:pos="839"/>
          <w:tab w:val="left" w:pos="840"/>
        </w:tabs>
        <w:autoSpaceDE w:val="0"/>
        <w:autoSpaceDN w:val="0"/>
        <w:spacing w:after="0" w:line="276" w:lineRule="auto"/>
        <w:rPr>
          <w:rFonts w:ascii="Century Gothic" w:hAnsi="Century Gothic"/>
        </w:rPr>
      </w:pPr>
      <w:r w:rsidRPr="005F02C9">
        <w:rPr>
          <w:rFonts w:ascii="Century Gothic" w:hAnsi="Century Gothic"/>
        </w:rPr>
        <w:t>Representante de grupo desde CDMX</w:t>
      </w:r>
    </w:p>
    <w:p w14:paraId="3F28D848" w14:textId="77777777" w:rsidR="00BF4BA4" w:rsidRPr="005F02C9" w:rsidRDefault="00BF4BA4">
      <w:pPr>
        <w:pStyle w:val="Prrafodelista"/>
        <w:widowControl w:val="0"/>
        <w:numPr>
          <w:ilvl w:val="0"/>
          <w:numId w:val="2"/>
        </w:numPr>
        <w:tabs>
          <w:tab w:val="left" w:pos="839"/>
          <w:tab w:val="left" w:pos="840"/>
        </w:tabs>
        <w:autoSpaceDE w:val="0"/>
        <w:autoSpaceDN w:val="0"/>
        <w:spacing w:after="0" w:line="276" w:lineRule="auto"/>
        <w:rPr>
          <w:rFonts w:ascii="Century Gothic" w:hAnsi="Century Gothic"/>
        </w:rPr>
      </w:pPr>
      <w:r w:rsidRPr="005F02C9">
        <w:rPr>
          <w:rFonts w:ascii="Century Gothic" w:hAnsi="Century Gothic"/>
        </w:rPr>
        <w:t>Tarjeta de asistencia</w:t>
      </w:r>
    </w:p>
    <w:p w14:paraId="1CFE1421" w14:textId="77777777" w:rsidR="00BF4BA4" w:rsidRPr="005F02C9" w:rsidRDefault="00BF4BA4">
      <w:pPr>
        <w:pStyle w:val="Prrafodelista"/>
        <w:widowControl w:val="0"/>
        <w:numPr>
          <w:ilvl w:val="0"/>
          <w:numId w:val="2"/>
        </w:numPr>
        <w:tabs>
          <w:tab w:val="left" w:pos="839"/>
          <w:tab w:val="left" w:pos="840"/>
        </w:tabs>
        <w:autoSpaceDE w:val="0"/>
        <w:autoSpaceDN w:val="0"/>
        <w:spacing w:after="0" w:line="276" w:lineRule="auto"/>
        <w:rPr>
          <w:rFonts w:ascii="Century Gothic" w:hAnsi="Century Gothic"/>
        </w:rPr>
      </w:pPr>
      <w:r w:rsidRPr="005F02C9">
        <w:rPr>
          <w:rFonts w:ascii="Century Gothic" w:hAnsi="Century Gothic"/>
        </w:rPr>
        <w:t>Impuestos</w:t>
      </w:r>
    </w:p>
    <w:p w14:paraId="2A313F12" w14:textId="77777777" w:rsidR="00BF4BA4" w:rsidRDefault="00BF4BA4">
      <w:pPr>
        <w:rPr>
          <w:rFonts w:ascii="Century Gothic" w:hAnsi="Century Gothic"/>
          <w:b/>
          <w:bCs/>
        </w:rPr>
      </w:pPr>
    </w:p>
    <w:p w14:paraId="4E8A0B97" w14:textId="77777777" w:rsidR="00BF4BA4" w:rsidRDefault="00BF4BA4" w:rsidP="00BF4BA4">
      <w:pPr>
        <w:spacing w:after="0"/>
        <w:jc w:val="both"/>
        <w:rPr>
          <w:rFonts w:ascii="Century Gothic" w:hAnsi="Century Gothic"/>
          <w:b/>
          <w:bCs/>
        </w:rPr>
      </w:pPr>
    </w:p>
    <w:p w14:paraId="05382CE0" w14:textId="77777777" w:rsidR="00BF4BA4" w:rsidRDefault="00BF4BA4" w:rsidP="00BF4BA4">
      <w:pPr>
        <w:spacing w:after="0"/>
        <w:jc w:val="both"/>
        <w:rPr>
          <w:rFonts w:ascii="Century Gothic" w:hAnsi="Century Gothic"/>
          <w:b/>
          <w:bCs/>
        </w:rPr>
      </w:pPr>
    </w:p>
    <w:p w14:paraId="3C775637" w14:textId="77777777" w:rsidR="00BF4BA4" w:rsidRDefault="00BF4BA4" w:rsidP="00BF4BA4">
      <w:pPr>
        <w:spacing w:after="0"/>
        <w:jc w:val="both"/>
        <w:rPr>
          <w:rFonts w:ascii="Century Gothic" w:hAnsi="Century Gothic"/>
          <w:b/>
          <w:bCs/>
        </w:rPr>
      </w:pPr>
    </w:p>
    <w:p w14:paraId="13D7D63C" w14:textId="571E322A" w:rsidR="00BF4BA4" w:rsidRPr="00742476" w:rsidRDefault="00BF4BA4" w:rsidP="00BF4BA4">
      <w:pPr>
        <w:spacing w:after="0"/>
        <w:jc w:val="both"/>
        <w:rPr>
          <w:rFonts w:ascii="Century Gothic" w:hAnsi="Century Gothic"/>
          <w:b/>
          <w:bCs/>
        </w:rPr>
      </w:pPr>
      <w:r w:rsidRPr="00742476">
        <w:rPr>
          <w:rFonts w:ascii="Century Gothic" w:hAnsi="Century Gothic"/>
          <w:b/>
          <w:bCs/>
        </w:rPr>
        <w:t>NO INCLUYE</w:t>
      </w:r>
    </w:p>
    <w:p w14:paraId="0085C073" w14:textId="77777777" w:rsidR="00BF4BA4" w:rsidRPr="007A3314" w:rsidRDefault="00BF4BA4">
      <w:pPr>
        <w:pStyle w:val="Prrafodelista"/>
        <w:numPr>
          <w:ilvl w:val="0"/>
          <w:numId w:val="1"/>
        </w:numPr>
        <w:spacing w:after="0" w:line="278" w:lineRule="auto"/>
        <w:jc w:val="both"/>
        <w:rPr>
          <w:rFonts w:ascii="Century Gothic" w:hAnsi="Century Gothic"/>
        </w:rPr>
      </w:pPr>
      <w:r w:rsidRPr="007A3314">
        <w:rPr>
          <w:rFonts w:ascii="Century Gothic" w:hAnsi="Century Gothic"/>
        </w:rPr>
        <w:t>Cualquier servicio no mencionado como incluido.</w:t>
      </w:r>
    </w:p>
    <w:p w14:paraId="2634BA0B" w14:textId="13E392A7" w:rsidR="00BF4BA4" w:rsidRPr="007A3314" w:rsidRDefault="00BF4BA4">
      <w:pPr>
        <w:pStyle w:val="Prrafodelista"/>
        <w:numPr>
          <w:ilvl w:val="0"/>
          <w:numId w:val="1"/>
        </w:numPr>
        <w:spacing w:after="0" w:line="278" w:lineRule="auto"/>
        <w:jc w:val="both"/>
        <w:rPr>
          <w:rFonts w:ascii="Century Gothic" w:hAnsi="Century Gothic"/>
        </w:rPr>
      </w:pPr>
      <w:r>
        <w:rPr>
          <w:rFonts w:ascii="Century Gothic" w:hAnsi="Century Gothic"/>
        </w:rPr>
        <w:t xml:space="preserve">Comidas </w:t>
      </w:r>
      <w:r w:rsidRPr="007A3314">
        <w:rPr>
          <w:rFonts w:ascii="Century Gothic" w:hAnsi="Century Gothic"/>
        </w:rPr>
        <w:t xml:space="preserve">ni bebidas </w:t>
      </w:r>
      <w:r>
        <w:rPr>
          <w:rFonts w:ascii="Century Gothic" w:hAnsi="Century Gothic"/>
        </w:rPr>
        <w:t>no indicadas</w:t>
      </w:r>
      <w:r w:rsidRPr="007A3314">
        <w:rPr>
          <w:rFonts w:ascii="Century Gothic" w:hAnsi="Century Gothic"/>
        </w:rPr>
        <w:t>.</w:t>
      </w:r>
    </w:p>
    <w:p w14:paraId="60D745D2" w14:textId="6F88D4B1" w:rsidR="00BF4BA4" w:rsidRPr="00BF4BA4" w:rsidRDefault="005F4AA5">
      <w:pPr>
        <w:pStyle w:val="Prrafodelista"/>
        <w:numPr>
          <w:ilvl w:val="0"/>
          <w:numId w:val="1"/>
        </w:numPr>
        <w:spacing w:after="0" w:line="278" w:lineRule="auto"/>
        <w:jc w:val="both"/>
        <w:rPr>
          <w:rFonts w:ascii="Century Gothic" w:hAnsi="Century Gothic"/>
        </w:rPr>
      </w:pPr>
      <w:r>
        <w:rPr>
          <w:rFonts w:ascii="Century Gothic" w:hAnsi="Century Gothic"/>
        </w:rPr>
        <w:t>S</w:t>
      </w:r>
      <w:r w:rsidR="00BF4BA4" w:rsidRPr="00BF4BA4">
        <w:rPr>
          <w:rFonts w:ascii="Century Gothic" w:hAnsi="Century Gothic"/>
        </w:rPr>
        <w:t xml:space="preserve">eguro de asistencia </w:t>
      </w:r>
      <w:r w:rsidRPr="00BF4BA4">
        <w:rPr>
          <w:rFonts w:ascii="Century Gothic" w:hAnsi="Century Gothic"/>
        </w:rPr>
        <w:t>USD 12.55</w:t>
      </w:r>
      <w:r>
        <w:rPr>
          <w:rFonts w:ascii="Century Gothic" w:hAnsi="Century Gothic"/>
        </w:rPr>
        <w:t xml:space="preserve"> </w:t>
      </w:r>
      <w:r w:rsidR="00BF4BA4" w:rsidRPr="00BF4BA4">
        <w:rPr>
          <w:rFonts w:ascii="Century Gothic" w:hAnsi="Century Gothic"/>
        </w:rPr>
        <w:t>por cada acceso al país</w:t>
      </w:r>
    </w:p>
    <w:p w14:paraId="53E6DC6A" w14:textId="77777777" w:rsidR="005F4AA5" w:rsidRPr="007A3314" w:rsidRDefault="005F4AA5">
      <w:pPr>
        <w:pStyle w:val="Prrafodelista"/>
        <w:numPr>
          <w:ilvl w:val="0"/>
          <w:numId w:val="1"/>
        </w:numPr>
        <w:spacing w:after="0" w:line="278" w:lineRule="auto"/>
        <w:jc w:val="both"/>
        <w:rPr>
          <w:rFonts w:ascii="Century Gothic" w:hAnsi="Century Gothic"/>
          <w:smallCaps/>
        </w:rPr>
      </w:pPr>
      <w:r w:rsidRPr="007A3314">
        <w:rPr>
          <w:rFonts w:ascii="Century Gothic" w:hAnsi="Century Gothic"/>
        </w:rPr>
        <w:t>Visitas opcionales</w:t>
      </w:r>
    </w:p>
    <w:p w14:paraId="53B2FEF7" w14:textId="77777777" w:rsidR="005F4AA5" w:rsidRDefault="005F4AA5" w:rsidP="00E85BAC">
      <w:pPr>
        <w:spacing w:after="0" w:line="276" w:lineRule="auto"/>
        <w:jc w:val="both"/>
        <w:rPr>
          <w:rFonts w:ascii="Century Gothic" w:hAnsi="Century Gothic"/>
          <w:b/>
          <w:bCs/>
        </w:rPr>
      </w:pPr>
    </w:p>
    <w:p w14:paraId="3F90DA7A" w14:textId="7CF4BAE6"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ITINERARIO</w:t>
      </w:r>
    </w:p>
    <w:p w14:paraId="331A50DD" w14:textId="77777777" w:rsidR="00E85BAC" w:rsidRPr="005F02C9" w:rsidRDefault="00E85BAC" w:rsidP="00E85BAC">
      <w:pPr>
        <w:spacing w:after="0" w:line="276" w:lineRule="auto"/>
        <w:jc w:val="both"/>
        <w:rPr>
          <w:rFonts w:ascii="Century Gothic" w:hAnsi="Century Gothic"/>
          <w:b/>
          <w:bCs/>
        </w:rPr>
      </w:pPr>
    </w:p>
    <w:p w14:paraId="107AE749" w14:textId="18DDE565"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 xml:space="preserve">DÍA 1. MÉXICO </w:t>
      </w:r>
      <w:r w:rsidR="0055119F">
        <w:rPr>
          <w:rFonts w:ascii="Segoe UI Symbol" w:hAnsi="Segoe UI Symbol" w:cs="Segoe UI Symbol"/>
          <w:b/>
          <w:bCs/>
        </w:rPr>
        <w:t xml:space="preserve">- </w:t>
      </w:r>
      <w:r w:rsidRPr="00DF0BB1">
        <w:rPr>
          <w:rFonts w:ascii="Century Gothic" w:hAnsi="Century Gothic"/>
          <w:b/>
          <w:bCs/>
        </w:rPr>
        <w:t>ESTAMBUL: El comienzo de una traves</w:t>
      </w:r>
      <w:r w:rsidRPr="00DF0BB1">
        <w:rPr>
          <w:rFonts w:ascii="Century Gothic" w:hAnsi="Century Gothic" w:cs="Century Gothic"/>
          <w:b/>
          <w:bCs/>
        </w:rPr>
        <w:t>í</w:t>
      </w:r>
      <w:r w:rsidRPr="00DF0BB1">
        <w:rPr>
          <w:rFonts w:ascii="Century Gothic" w:hAnsi="Century Gothic"/>
          <w:b/>
          <w:bCs/>
        </w:rPr>
        <w:t>a inolvidable</w:t>
      </w:r>
    </w:p>
    <w:p w14:paraId="5607A09A" w14:textId="77777777" w:rsidR="00DF0BB1" w:rsidRPr="00DF0BB1" w:rsidRDefault="00DF0BB1" w:rsidP="00DF0BB1">
      <w:pPr>
        <w:spacing w:after="0" w:line="276" w:lineRule="auto"/>
        <w:jc w:val="both"/>
        <w:rPr>
          <w:rFonts w:ascii="Century Gothic" w:hAnsi="Century Gothic"/>
        </w:rPr>
      </w:pPr>
      <w:r w:rsidRPr="00DF0BB1">
        <w:rPr>
          <w:rFonts w:ascii="Century Gothic" w:hAnsi="Century Gothic"/>
        </w:rPr>
        <w:t>Encuentro en el aeropuerto de la Ciudad de México para abordar el vuelo con destino a Estambul. Inicia una gran aventura hacia una de las ciudades más fascinantes del mundo, punto de encuentro entre dos continentes y cuna de grandes imperios. Noche a bordo.</w:t>
      </w:r>
    </w:p>
    <w:p w14:paraId="7DA91FEA" w14:textId="75511CE5" w:rsidR="00DF0BB1" w:rsidRPr="00DF0BB1" w:rsidRDefault="00DF0BB1" w:rsidP="00DF0BB1">
      <w:pPr>
        <w:spacing w:after="0" w:line="276" w:lineRule="auto"/>
        <w:jc w:val="both"/>
        <w:rPr>
          <w:rFonts w:ascii="Century Gothic" w:hAnsi="Century Gothic"/>
        </w:rPr>
      </w:pPr>
    </w:p>
    <w:p w14:paraId="5C3A4A65" w14:textId="77777777"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2. ESTAMBUL: Entre cúpulas imperiales y el mágico Bósforo</w:t>
      </w:r>
    </w:p>
    <w:p w14:paraId="4344DE3B" w14:textId="77777777" w:rsidR="00DF0BB1" w:rsidRPr="00DF0BB1" w:rsidRDefault="00DF0BB1" w:rsidP="00DF0BB1">
      <w:pPr>
        <w:spacing w:after="0" w:line="276" w:lineRule="auto"/>
        <w:jc w:val="both"/>
        <w:rPr>
          <w:rFonts w:ascii="Century Gothic" w:hAnsi="Century Gothic"/>
        </w:rPr>
      </w:pPr>
      <w:r w:rsidRPr="00DF0BB1">
        <w:rPr>
          <w:rFonts w:ascii="Century Gothic" w:hAnsi="Century Gothic"/>
        </w:rPr>
        <w:t>Llegada a Estambul, recepción en el aeropuerto por la operadora. Realizaremos el TOUR DE “BÓSFORO ALUCINANTE”. Empezamos el día con la visita de la Mezquita de Suleiman el Magnífico, considerada una de las obras maestras del Imperio Otomano. Ubicada sobre una colina que domina el Cuerno de Oro, su elegante silueta, sus imponentes minaretes y su gran cúpula la convierten en uno de los símbolos más visibles y representativos de la ciudad.</w:t>
      </w:r>
    </w:p>
    <w:p w14:paraId="50A24C27" w14:textId="77777777" w:rsidR="002F7394" w:rsidRDefault="002F7394" w:rsidP="00DF0BB1">
      <w:pPr>
        <w:spacing w:after="0" w:line="276" w:lineRule="auto"/>
        <w:jc w:val="both"/>
        <w:rPr>
          <w:rFonts w:ascii="Century Gothic" w:hAnsi="Century Gothic"/>
        </w:rPr>
      </w:pPr>
    </w:p>
    <w:p w14:paraId="75900617" w14:textId="290C8FCB" w:rsidR="00DF0BB1" w:rsidRPr="00DF0BB1" w:rsidRDefault="00DF0BB1" w:rsidP="00DF0BB1">
      <w:pPr>
        <w:spacing w:after="0" w:line="276" w:lineRule="auto"/>
        <w:jc w:val="both"/>
        <w:rPr>
          <w:rFonts w:ascii="Century Gothic" w:hAnsi="Century Gothic"/>
        </w:rPr>
      </w:pPr>
      <w:r w:rsidRPr="00DF0BB1">
        <w:rPr>
          <w:rFonts w:ascii="Century Gothic" w:hAnsi="Century Gothic"/>
        </w:rPr>
        <w:t>Después del almuerzo en un restaurante típico, realizaremos un inolvidable paseo en barco por el Bósforo, el estrecho que divide físicamente Europa y Asia. Durante la navegación se podrán admirar majestuosas mezquitas, elegantes mansiones, palacios otomanos, fortalezas históricas y los famosos puentes colgantes que iluminan la ciudad con colores cambiantes al caer la noche.</w:t>
      </w:r>
      <w:r w:rsidR="002F7394">
        <w:rPr>
          <w:rFonts w:ascii="Century Gothic" w:hAnsi="Century Gothic"/>
        </w:rPr>
        <w:t xml:space="preserve"> </w:t>
      </w:r>
      <w:r w:rsidRPr="00DF0BB1">
        <w:rPr>
          <w:rFonts w:ascii="Century Gothic" w:hAnsi="Century Gothic"/>
        </w:rPr>
        <w:t>Terminamos el día con la visita al Bazar de las Especias, construido en 1</w:t>
      </w:r>
      <w:r w:rsidR="002F7394">
        <w:rPr>
          <w:rFonts w:ascii="Century Gothic" w:hAnsi="Century Gothic"/>
        </w:rPr>
        <w:t>,</w:t>
      </w:r>
      <w:r w:rsidRPr="00DF0BB1">
        <w:rPr>
          <w:rFonts w:ascii="Century Gothic" w:hAnsi="Century Gothic"/>
        </w:rPr>
        <w:t>660, un lugar lleno de aromas, colores y tradición, donde podrás encontrar desde exóticas especias hasta dulces típicos turcos. Regreso al hotel.</w:t>
      </w:r>
    </w:p>
    <w:p w14:paraId="31469372" w14:textId="43CE608C" w:rsidR="00DF0BB1" w:rsidRPr="00DF0BB1" w:rsidRDefault="00DF0BB1" w:rsidP="00DF0BB1">
      <w:pPr>
        <w:spacing w:after="0" w:line="276" w:lineRule="auto"/>
        <w:jc w:val="both"/>
        <w:rPr>
          <w:rFonts w:ascii="Century Gothic" w:hAnsi="Century Gothic"/>
        </w:rPr>
      </w:pPr>
    </w:p>
    <w:p w14:paraId="7B935640" w14:textId="77777777"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3. ESTAMBUL: Joyas de Constantinopla y legado de imperios</w:t>
      </w:r>
    </w:p>
    <w:p w14:paraId="42B0430F" w14:textId="29C3F1BF"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Desayuno. Realizaremos el TOUR DE “JOYAS DE CONSTANTINOPLA”, dedicando el día a descubrir el casco antiguo de Estambul. Comenzaremos con el Palacio de </w:t>
      </w:r>
      <w:proofErr w:type="spellStart"/>
      <w:r w:rsidRPr="00DF0BB1">
        <w:rPr>
          <w:rFonts w:ascii="Century Gothic" w:hAnsi="Century Gothic"/>
        </w:rPr>
        <w:t>Topkapi</w:t>
      </w:r>
      <w:proofErr w:type="spellEnd"/>
      <w:r w:rsidRPr="00DF0BB1">
        <w:rPr>
          <w:rFonts w:ascii="Century Gothic" w:hAnsi="Century Gothic"/>
        </w:rPr>
        <w:t>, construido entre 1460 y 1473 por orden del sultán Mehmet el Conquistador. Fue residencia de 26 sultanes durante casi 400 años y centro del poder del Imperio Otomano. Hoy resguarda tesoros imperiales, reliquias religiosas y piezas únicas de incalculable valor.</w:t>
      </w:r>
      <w:r w:rsidR="002F7394">
        <w:rPr>
          <w:rFonts w:ascii="Century Gothic" w:hAnsi="Century Gothic"/>
        </w:rPr>
        <w:t xml:space="preserve"> </w:t>
      </w:r>
      <w:r w:rsidRPr="00DF0BB1">
        <w:rPr>
          <w:rFonts w:ascii="Century Gothic" w:hAnsi="Century Gothic"/>
        </w:rPr>
        <w:t>Visitaremos el famoso Harem-i Humayun, espacio íntimo de los sultanes y su corte, lleno de historia y misterio. Continuaremos con la iglesia de Santa Irene, escenario del segundo concilio ecuménico, un sitio clave en la historia del cristianismo.</w:t>
      </w:r>
    </w:p>
    <w:p w14:paraId="615DCDB6" w14:textId="77777777" w:rsidR="002F7394" w:rsidRDefault="002F7394" w:rsidP="00DF0BB1">
      <w:pPr>
        <w:spacing w:after="0" w:line="276" w:lineRule="auto"/>
        <w:jc w:val="both"/>
        <w:rPr>
          <w:rFonts w:ascii="Century Gothic" w:hAnsi="Century Gothic"/>
        </w:rPr>
      </w:pPr>
    </w:p>
    <w:p w14:paraId="1C54D334" w14:textId="024CC70C"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Posteriormente, visitaremos Santa Sofía (vista exterior), una obra maestra del arte </w:t>
      </w:r>
      <w:proofErr w:type="gramStart"/>
      <w:r w:rsidR="00623C23" w:rsidRPr="00DF0BB1">
        <w:rPr>
          <w:rFonts w:ascii="Century Gothic" w:hAnsi="Century Gothic"/>
        </w:rPr>
        <w:t>bizantino</w:t>
      </w:r>
      <w:r w:rsidR="00623C23">
        <w:rPr>
          <w:rFonts w:ascii="Century Gothic" w:hAnsi="Century Gothic"/>
        </w:rPr>
        <w:t xml:space="preserve"> construida</w:t>
      </w:r>
      <w:proofErr w:type="gramEnd"/>
      <w:r w:rsidRPr="00DF0BB1">
        <w:rPr>
          <w:rFonts w:ascii="Century Gothic" w:hAnsi="Century Gothic"/>
        </w:rPr>
        <w:t xml:space="preserve"> por el emperador Justiniano, cuya historia refleja la fusión de culturas y religiones a </w:t>
      </w:r>
      <w:r w:rsidRPr="00DF0BB1">
        <w:rPr>
          <w:rFonts w:ascii="Century Gothic" w:hAnsi="Century Gothic"/>
        </w:rPr>
        <w:lastRenderedPageBreak/>
        <w:t>lo largo de los siglos.</w:t>
      </w:r>
      <w:r w:rsidR="002F7394">
        <w:rPr>
          <w:rFonts w:ascii="Century Gothic" w:hAnsi="Century Gothic"/>
        </w:rPr>
        <w:t xml:space="preserve"> </w:t>
      </w:r>
      <w:r w:rsidRPr="00DF0BB1">
        <w:rPr>
          <w:rFonts w:ascii="Century Gothic" w:hAnsi="Century Gothic"/>
        </w:rPr>
        <w:t>Más tarde conoceremos el Hipódromo Romano, antiguo centro de la vida social y política, decorado con obeliscos, columnas y fuentes históricas.</w:t>
      </w:r>
      <w:r w:rsidR="002F7394">
        <w:rPr>
          <w:rFonts w:ascii="Century Gothic" w:hAnsi="Century Gothic"/>
        </w:rPr>
        <w:t xml:space="preserve"> </w:t>
      </w:r>
      <w:r w:rsidRPr="00DF0BB1">
        <w:rPr>
          <w:rFonts w:ascii="Century Gothic" w:hAnsi="Century Gothic"/>
        </w:rPr>
        <w:t>Luego visitaremos la Mezquita Azul o del Sultán Ahmet (visita según disponibilidad por mantenimiento), famosa por sus seis minaretes y sus más de 20,000 azulejos azules que crean una atmósfera impresionante en su interior.</w:t>
      </w:r>
      <w:r w:rsidR="002F7394">
        <w:rPr>
          <w:rFonts w:ascii="Century Gothic" w:hAnsi="Century Gothic"/>
        </w:rPr>
        <w:t xml:space="preserve"> </w:t>
      </w:r>
      <w:r w:rsidRPr="00DF0BB1">
        <w:rPr>
          <w:rFonts w:ascii="Century Gothic" w:hAnsi="Century Gothic"/>
        </w:rPr>
        <w:t>Al final del día visitaremos el Gran Bazar, el mercado cubierto más grande del mundo, con más de 4,000 tiendas donde se mezclan tradición, comercio y cultura. Regreso al hotel. Alojamiento.</w:t>
      </w:r>
    </w:p>
    <w:p w14:paraId="7D373F70" w14:textId="5F5AAF4D" w:rsidR="00DF0BB1" w:rsidRPr="00DF0BB1" w:rsidRDefault="00DF0BB1" w:rsidP="00DF0BB1">
      <w:pPr>
        <w:spacing w:after="0" w:line="276" w:lineRule="auto"/>
        <w:jc w:val="both"/>
        <w:rPr>
          <w:rFonts w:ascii="Century Gothic" w:hAnsi="Century Gothic"/>
        </w:rPr>
      </w:pPr>
    </w:p>
    <w:p w14:paraId="4B89ABD1" w14:textId="6961E51E"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4. De la Turquía moderna a paisajes de otro mundo</w:t>
      </w:r>
    </w:p>
    <w:p w14:paraId="7E5FE89D" w14:textId="3B06E438" w:rsidR="00DF0BB1" w:rsidRPr="00DF0BB1" w:rsidRDefault="00DF0BB1" w:rsidP="00DF0BB1">
      <w:pPr>
        <w:spacing w:after="0" w:line="276" w:lineRule="auto"/>
        <w:jc w:val="both"/>
        <w:rPr>
          <w:rFonts w:ascii="Century Gothic" w:hAnsi="Century Gothic"/>
        </w:rPr>
      </w:pPr>
      <w:r w:rsidRPr="00DF0BB1">
        <w:rPr>
          <w:rFonts w:ascii="Century Gothic" w:hAnsi="Century Gothic"/>
        </w:rPr>
        <w:t>Desayuno. Salida del hotel hacia Ankara, capital de Turquía. Visitaremos el Mausoleo de Mustafa Kemal Atatürk, fundador de la república y figura clave en la transformación del país hacia la modernidad. Este imponente monumento, visible desde distintos puntos de la ciudad, destaca por su arquitectura monumental y su profundo valor histórico y simbólico.</w:t>
      </w:r>
      <w:r w:rsidR="002F7394">
        <w:rPr>
          <w:rFonts w:ascii="Century Gothic" w:hAnsi="Century Gothic"/>
        </w:rPr>
        <w:t xml:space="preserve"> </w:t>
      </w:r>
      <w:r w:rsidRPr="00DF0BB1">
        <w:rPr>
          <w:rFonts w:ascii="Century Gothic" w:hAnsi="Century Gothic"/>
        </w:rPr>
        <w:t xml:space="preserve">En el camino contemplaremos el Lago Salado Tuz </w:t>
      </w:r>
      <w:proofErr w:type="spellStart"/>
      <w:r w:rsidRPr="00DF0BB1">
        <w:rPr>
          <w:rFonts w:ascii="Century Gothic" w:hAnsi="Century Gothic"/>
        </w:rPr>
        <w:t>Gölü</w:t>
      </w:r>
      <w:proofErr w:type="spellEnd"/>
      <w:r w:rsidRPr="00DF0BB1">
        <w:rPr>
          <w:rFonts w:ascii="Century Gothic" w:hAnsi="Century Gothic"/>
        </w:rPr>
        <w:t>, el segundo lago más grande del país, cuya superficie blanca crea un paisaje sorprendente y casi irreal.</w:t>
      </w:r>
      <w:r w:rsidR="002F7394">
        <w:rPr>
          <w:rFonts w:ascii="Century Gothic" w:hAnsi="Century Gothic"/>
        </w:rPr>
        <w:t xml:space="preserve"> </w:t>
      </w:r>
      <w:r w:rsidRPr="00DF0BB1">
        <w:rPr>
          <w:rFonts w:ascii="Century Gothic" w:hAnsi="Century Gothic"/>
        </w:rPr>
        <w:t>Llegada a Capadocia, región histórica de Anatolia Central famosa por su singular geología. Visitaremos una ciudad subterránea, construida por antiguas comunidades para resguardarse de invasiones, un impresionante ejemplo de ingeniería ancestral.</w:t>
      </w:r>
      <w:r w:rsidR="002F7394">
        <w:rPr>
          <w:rFonts w:ascii="Century Gothic" w:hAnsi="Century Gothic"/>
        </w:rPr>
        <w:t xml:space="preserve"> </w:t>
      </w:r>
      <w:r w:rsidRPr="00DF0BB1">
        <w:rPr>
          <w:rFonts w:ascii="Century Gothic" w:hAnsi="Century Gothic"/>
        </w:rPr>
        <w:t>Antes de llegar al hotel, pasaremos por un taller de cerámica tradicional, donde conocerás técnicas artesanales que han perdurado durante generaciones. Cena y alojamiento.</w:t>
      </w:r>
    </w:p>
    <w:p w14:paraId="20C588E4" w14:textId="77777777" w:rsidR="002F7394" w:rsidRDefault="002F7394" w:rsidP="00DF0BB1">
      <w:pPr>
        <w:spacing w:after="0" w:line="276" w:lineRule="auto"/>
        <w:jc w:val="both"/>
        <w:rPr>
          <w:rFonts w:ascii="Century Gothic" w:hAnsi="Century Gothic"/>
          <w:b/>
          <w:bCs/>
        </w:rPr>
      </w:pPr>
    </w:p>
    <w:p w14:paraId="406BC6B2" w14:textId="126DFE68" w:rsidR="00DF0BB1" w:rsidRPr="00DF0BB1" w:rsidRDefault="00DF0BB1" w:rsidP="00DF0BB1">
      <w:pPr>
        <w:spacing w:after="0" w:line="276" w:lineRule="auto"/>
        <w:jc w:val="both"/>
        <w:rPr>
          <w:rFonts w:ascii="Century Gothic" w:hAnsi="Century Gothic"/>
        </w:rPr>
      </w:pPr>
      <w:r w:rsidRPr="00DF0BB1">
        <w:rPr>
          <w:rFonts w:ascii="Century Gothic" w:hAnsi="Century Gothic"/>
          <w:b/>
          <w:bCs/>
        </w:rPr>
        <w:t>Paseo en Globo opcional (no incluido):</w:t>
      </w:r>
      <w:r w:rsidRPr="00DF0BB1">
        <w:rPr>
          <w:rFonts w:ascii="Century Gothic" w:hAnsi="Century Gothic"/>
        </w:rPr>
        <w:t xml:space="preserve"> experiencia única al amanecer para admirar desde el aire los paisajes más espectaculares de Capadocia.</w:t>
      </w:r>
    </w:p>
    <w:p w14:paraId="01B277A7" w14:textId="35041203" w:rsidR="00DF0BB1" w:rsidRPr="00DF0BB1" w:rsidRDefault="00DF0BB1" w:rsidP="00DF0BB1">
      <w:pPr>
        <w:spacing w:after="0" w:line="276" w:lineRule="auto"/>
        <w:jc w:val="both"/>
        <w:rPr>
          <w:rFonts w:ascii="Century Gothic" w:hAnsi="Century Gothic"/>
        </w:rPr>
      </w:pPr>
    </w:p>
    <w:p w14:paraId="36A5051B" w14:textId="77777777"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5. CAPADOCIA: Un escenario natural único en el mundo</w:t>
      </w:r>
    </w:p>
    <w:p w14:paraId="0D0962CF" w14:textId="79304273"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Desayuno. Salida para explorar esta fascinante región, cuyo paisaje fue formado hace millones de años por la actividad volcánica de los montes </w:t>
      </w:r>
      <w:proofErr w:type="spellStart"/>
      <w:r w:rsidRPr="00DF0BB1">
        <w:rPr>
          <w:rFonts w:ascii="Century Gothic" w:hAnsi="Century Gothic"/>
        </w:rPr>
        <w:t>Erciyes</w:t>
      </w:r>
      <w:proofErr w:type="spellEnd"/>
      <w:r w:rsidRPr="00DF0BB1">
        <w:rPr>
          <w:rFonts w:ascii="Century Gothic" w:hAnsi="Century Gothic"/>
        </w:rPr>
        <w:t xml:space="preserve"> y Hasan.</w:t>
      </w:r>
      <w:r w:rsidR="002F7394">
        <w:rPr>
          <w:rFonts w:ascii="Century Gothic" w:hAnsi="Century Gothic"/>
        </w:rPr>
        <w:t xml:space="preserve"> </w:t>
      </w:r>
      <w:r w:rsidRPr="00DF0BB1">
        <w:rPr>
          <w:rFonts w:ascii="Century Gothic" w:hAnsi="Century Gothic"/>
        </w:rPr>
        <w:t xml:space="preserve">Visitaremos el Museo al Aire Libre de </w:t>
      </w:r>
      <w:proofErr w:type="spellStart"/>
      <w:r w:rsidRPr="00DF0BB1">
        <w:rPr>
          <w:rFonts w:ascii="Century Gothic" w:hAnsi="Century Gothic"/>
        </w:rPr>
        <w:t>Göreme</w:t>
      </w:r>
      <w:proofErr w:type="spellEnd"/>
      <w:r w:rsidRPr="00DF0BB1">
        <w:rPr>
          <w:rFonts w:ascii="Century Gothic" w:hAnsi="Century Gothic"/>
        </w:rPr>
        <w:t>, donde se encuentran iglesias y capillas excavadas en roca volcánica, decoradas con frescos de los primeros cristianos.</w:t>
      </w:r>
      <w:r w:rsidR="002F7394">
        <w:rPr>
          <w:rFonts w:ascii="Century Gothic" w:hAnsi="Century Gothic"/>
        </w:rPr>
        <w:t xml:space="preserve"> </w:t>
      </w:r>
      <w:r w:rsidRPr="00DF0BB1">
        <w:rPr>
          <w:rFonts w:ascii="Century Gothic" w:hAnsi="Century Gothic"/>
        </w:rPr>
        <w:t xml:space="preserve">Continuaremos por los valles de </w:t>
      </w:r>
      <w:proofErr w:type="spellStart"/>
      <w:r w:rsidRPr="00DF0BB1">
        <w:rPr>
          <w:rFonts w:ascii="Century Gothic" w:hAnsi="Century Gothic"/>
        </w:rPr>
        <w:t>Pasabag</w:t>
      </w:r>
      <w:proofErr w:type="spellEnd"/>
      <w:r w:rsidRPr="00DF0BB1">
        <w:rPr>
          <w:rFonts w:ascii="Century Gothic" w:hAnsi="Century Gothic"/>
        </w:rPr>
        <w:t xml:space="preserve"> y </w:t>
      </w:r>
      <w:proofErr w:type="spellStart"/>
      <w:r w:rsidRPr="00DF0BB1">
        <w:rPr>
          <w:rFonts w:ascii="Century Gothic" w:hAnsi="Century Gothic"/>
        </w:rPr>
        <w:t>Güvercinlik</w:t>
      </w:r>
      <w:proofErr w:type="spellEnd"/>
      <w:r w:rsidRPr="00DF0BB1">
        <w:rPr>
          <w:rFonts w:ascii="Century Gothic" w:hAnsi="Century Gothic"/>
        </w:rPr>
        <w:t>, donde se encuentran las famosas Chimeneas de Hadas, formaciones naturales que parecen esculpidas por la imaginación. Posteriormente conoceremos el Valle del Amor, uno de los más icónicos de la región por sus formaciones únicas.</w:t>
      </w:r>
      <w:r w:rsidR="002F7394">
        <w:rPr>
          <w:rFonts w:ascii="Century Gothic" w:hAnsi="Century Gothic"/>
        </w:rPr>
        <w:t xml:space="preserve"> </w:t>
      </w:r>
      <w:r w:rsidRPr="00DF0BB1">
        <w:rPr>
          <w:rFonts w:ascii="Century Gothic" w:hAnsi="Century Gothic"/>
        </w:rPr>
        <w:t>Durante el recorrido visitaremos talleres de alfombras tradicionales y joyas auténticas, reflejo de la riqueza cultural local. Regreso al hotel, cena y alojamiento.</w:t>
      </w:r>
    </w:p>
    <w:p w14:paraId="76E4177C" w14:textId="77777777" w:rsidR="002F7394" w:rsidRDefault="002F7394" w:rsidP="00DF0BB1">
      <w:pPr>
        <w:spacing w:after="0" w:line="276" w:lineRule="auto"/>
        <w:jc w:val="both"/>
        <w:rPr>
          <w:rFonts w:ascii="Century Gothic" w:hAnsi="Century Gothic"/>
          <w:b/>
          <w:bCs/>
        </w:rPr>
      </w:pPr>
    </w:p>
    <w:p w14:paraId="3C205779" w14:textId="4B72318F" w:rsidR="00DF0BB1" w:rsidRPr="00DF0BB1" w:rsidRDefault="00DF0BB1" w:rsidP="00DF0BB1">
      <w:pPr>
        <w:spacing w:after="0" w:line="276" w:lineRule="auto"/>
        <w:jc w:val="both"/>
        <w:rPr>
          <w:rFonts w:ascii="Century Gothic" w:hAnsi="Century Gothic"/>
        </w:rPr>
      </w:pPr>
      <w:r w:rsidRPr="00DF0BB1">
        <w:rPr>
          <w:rFonts w:ascii="Century Gothic" w:hAnsi="Century Gothic"/>
          <w:b/>
          <w:bCs/>
        </w:rPr>
        <w:t>Tour opcional: Auténtica Noche Turca</w:t>
      </w:r>
      <w:r w:rsidRPr="00DF0BB1">
        <w:rPr>
          <w:rFonts w:ascii="Century Gothic" w:hAnsi="Century Gothic"/>
        </w:rPr>
        <w:t>, con cena, barra libre y espectáculo de danzas folclóricas en un ambiente único dentro de una cueva.</w:t>
      </w:r>
    </w:p>
    <w:p w14:paraId="3FC8803E" w14:textId="7833CC49" w:rsidR="00DF0BB1" w:rsidRPr="00DF0BB1" w:rsidRDefault="00DF0BB1" w:rsidP="00DF0BB1">
      <w:pPr>
        <w:spacing w:after="0" w:line="276" w:lineRule="auto"/>
        <w:jc w:val="both"/>
        <w:rPr>
          <w:rFonts w:ascii="Century Gothic" w:hAnsi="Century Gothic"/>
        </w:rPr>
      </w:pPr>
    </w:p>
    <w:p w14:paraId="09ECA8B6" w14:textId="28F6579B"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6. Rutas históricas y maravillas naturales</w:t>
      </w:r>
    </w:p>
    <w:p w14:paraId="7C26452C" w14:textId="4C1A75D2"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Desayuno. Salida temprano hacia </w:t>
      </w:r>
      <w:proofErr w:type="spellStart"/>
      <w:r w:rsidRPr="00DF0BB1">
        <w:rPr>
          <w:rFonts w:ascii="Century Gothic" w:hAnsi="Century Gothic"/>
        </w:rPr>
        <w:t>Pamukkale</w:t>
      </w:r>
      <w:proofErr w:type="spellEnd"/>
      <w:r w:rsidRPr="00DF0BB1">
        <w:rPr>
          <w:rFonts w:ascii="Century Gothic" w:hAnsi="Century Gothic"/>
        </w:rPr>
        <w:t xml:space="preserve">. En el camino visitaremos </w:t>
      </w:r>
      <w:proofErr w:type="spellStart"/>
      <w:r w:rsidRPr="00DF0BB1">
        <w:rPr>
          <w:rFonts w:ascii="Century Gothic" w:hAnsi="Century Gothic"/>
        </w:rPr>
        <w:t>Sultanhanı</w:t>
      </w:r>
      <w:proofErr w:type="spellEnd"/>
      <w:r w:rsidRPr="00DF0BB1">
        <w:rPr>
          <w:rFonts w:ascii="Century Gothic" w:hAnsi="Century Gothic"/>
        </w:rPr>
        <w:t>, la posada más grande de Anatolia, construida en el siglo XIII como punto clave en la Ruta de la Seda.</w:t>
      </w:r>
      <w:r w:rsidR="002F7394">
        <w:rPr>
          <w:rFonts w:ascii="Century Gothic" w:hAnsi="Century Gothic"/>
        </w:rPr>
        <w:t xml:space="preserve"> </w:t>
      </w:r>
      <w:r w:rsidRPr="00DF0BB1">
        <w:rPr>
          <w:rFonts w:ascii="Century Gothic" w:hAnsi="Century Gothic"/>
        </w:rPr>
        <w:lastRenderedPageBreak/>
        <w:t>Continuaremos hacia Konya, ciudad mística y centro de los derviches danzantes, símbolo de espiritualidad en Anatolia.</w:t>
      </w:r>
      <w:r w:rsidR="002F7394">
        <w:rPr>
          <w:rFonts w:ascii="Century Gothic" w:hAnsi="Century Gothic"/>
        </w:rPr>
        <w:t xml:space="preserve"> </w:t>
      </w:r>
      <w:r w:rsidRPr="00DF0BB1">
        <w:rPr>
          <w:rFonts w:ascii="Century Gothic" w:hAnsi="Century Gothic"/>
        </w:rPr>
        <w:t>Llegada a Denizli para visitar Hierápolis y el famoso “Castillo de Algodón”, una impresionante formación natural de terrazas blancas, estalactitas y piscinas termales creadas por el paso del tiempo y las aguas ricas en minerales. Regreso al hotel</w:t>
      </w:r>
      <w:r w:rsidR="002F7394">
        <w:rPr>
          <w:rFonts w:ascii="Century Gothic" w:hAnsi="Century Gothic"/>
        </w:rPr>
        <w:t>, a</w:t>
      </w:r>
      <w:r w:rsidRPr="00DF0BB1">
        <w:rPr>
          <w:rFonts w:ascii="Century Gothic" w:hAnsi="Century Gothic"/>
        </w:rPr>
        <w:t>lojamiento.</w:t>
      </w:r>
    </w:p>
    <w:p w14:paraId="6338B506" w14:textId="76310C7E" w:rsidR="00DF0BB1" w:rsidRPr="00DF0BB1" w:rsidRDefault="00DF0BB1" w:rsidP="00DF0BB1">
      <w:pPr>
        <w:spacing w:after="0" w:line="276" w:lineRule="auto"/>
        <w:jc w:val="both"/>
        <w:rPr>
          <w:rFonts w:ascii="Century Gothic" w:hAnsi="Century Gothic"/>
        </w:rPr>
      </w:pPr>
    </w:p>
    <w:p w14:paraId="118593C1" w14:textId="2E26E2B7"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7. El esplendor del mundo antiguo</w:t>
      </w:r>
    </w:p>
    <w:p w14:paraId="3A495CC3" w14:textId="2B787756" w:rsidR="002F7394" w:rsidRDefault="00DF0BB1" w:rsidP="00DF0BB1">
      <w:pPr>
        <w:spacing w:after="0" w:line="276" w:lineRule="auto"/>
        <w:jc w:val="both"/>
        <w:rPr>
          <w:rFonts w:ascii="Century Gothic" w:hAnsi="Century Gothic"/>
        </w:rPr>
      </w:pPr>
      <w:r w:rsidRPr="00DF0BB1">
        <w:rPr>
          <w:rFonts w:ascii="Century Gothic" w:hAnsi="Century Gothic"/>
        </w:rPr>
        <w:t>Desayuno. Salida hacia Éfeso, una de las ciudades greco-romanas mejor conservadas del mundo. Caminando desde la Puerta de Magnesia, recorreremos sus calles de mármol admirando templos, fuentes y estructuras monumentales.</w:t>
      </w:r>
      <w:r w:rsidR="002F7394">
        <w:rPr>
          <w:rFonts w:ascii="Century Gothic" w:hAnsi="Century Gothic"/>
        </w:rPr>
        <w:t xml:space="preserve"> </w:t>
      </w:r>
      <w:r w:rsidRPr="00DF0BB1">
        <w:rPr>
          <w:rFonts w:ascii="Century Gothic" w:hAnsi="Century Gothic"/>
        </w:rPr>
        <w:t>Visitaremos la Biblioteca de Celso, una de las más importantes del mundo antiguo, el Odeón, el Templo de Adriano, la Fuente de Trajano y el Gran Teatro con capacidad para 25,000 personas.</w:t>
      </w:r>
      <w:r w:rsidR="002F7394">
        <w:rPr>
          <w:rFonts w:ascii="Century Gothic" w:hAnsi="Century Gothic"/>
        </w:rPr>
        <w:t xml:space="preserve"> </w:t>
      </w:r>
      <w:r w:rsidRPr="00DF0BB1">
        <w:rPr>
          <w:rFonts w:ascii="Century Gothic" w:hAnsi="Century Gothic"/>
        </w:rPr>
        <w:t>Posteriormente visitaremos la Casa de la Virgen María, lugar de gran significado espiritual y punto de peregrinación.</w:t>
      </w:r>
      <w:r w:rsidR="002F7394">
        <w:rPr>
          <w:rFonts w:ascii="Century Gothic" w:hAnsi="Century Gothic"/>
        </w:rPr>
        <w:t xml:space="preserve"> </w:t>
      </w:r>
      <w:r w:rsidRPr="00DF0BB1">
        <w:rPr>
          <w:rFonts w:ascii="Century Gothic" w:hAnsi="Century Gothic"/>
        </w:rPr>
        <w:t xml:space="preserve">Continuación hacia </w:t>
      </w:r>
      <w:proofErr w:type="spellStart"/>
      <w:r w:rsidRPr="00DF0BB1">
        <w:rPr>
          <w:rFonts w:ascii="Century Gothic" w:hAnsi="Century Gothic"/>
        </w:rPr>
        <w:t>Kusadasi</w:t>
      </w:r>
      <w:proofErr w:type="spellEnd"/>
      <w:r w:rsidRPr="00DF0BB1">
        <w:rPr>
          <w:rFonts w:ascii="Century Gothic" w:hAnsi="Century Gothic"/>
        </w:rPr>
        <w:t>, en la costa del mar Egeo, donde visitaremos un taller de pieles.</w:t>
      </w:r>
      <w:r w:rsidR="002F7394">
        <w:rPr>
          <w:rFonts w:ascii="Century Gothic" w:hAnsi="Century Gothic"/>
        </w:rPr>
        <w:t xml:space="preserve"> Regreso al hotel </w:t>
      </w:r>
      <w:r w:rsidRPr="00DF0BB1">
        <w:rPr>
          <w:rFonts w:ascii="Century Gothic" w:hAnsi="Century Gothic"/>
        </w:rPr>
        <w:t>y alojamiento.</w:t>
      </w:r>
    </w:p>
    <w:p w14:paraId="396DF908" w14:textId="3A286221" w:rsidR="00DF0BB1" w:rsidRPr="00DF0BB1" w:rsidRDefault="00DF0BB1" w:rsidP="00DF0BB1">
      <w:pPr>
        <w:spacing w:after="0" w:line="276" w:lineRule="auto"/>
        <w:jc w:val="both"/>
        <w:rPr>
          <w:rFonts w:ascii="Century Gothic" w:hAnsi="Century Gothic"/>
        </w:rPr>
      </w:pPr>
      <w:r w:rsidRPr="00DF0BB1">
        <w:rPr>
          <w:rFonts w:ascii="Century Gothic" w:hAnsi="Century Gothic"/>
        </w:rPr>
        <w:br/>
      </w:r>
      <w:r w:rsidRPr="00DF0BB1">
        <w:rPr>
          <w:rFonts w:ascii="Century Gothic" w:hAnsi="Century Gothic"/>
          <w:b/>
          <w:bCs/>
        </w:rPr>
        <w:t>Nota:</w:t>
      </w:r>
      <w:r w:rsidRPr="00DF0BB1">
        <w:rPr>
          <w:rFonts w:ascii="Century Gothic" w:hAnsi="Century Gothic"/>
        </w:rPr>
        <w:t xml:space="preserve"> hospedaje en Izmir o </w:t>
      </w:r>
      <w:proofErr w:type="spellStart"/>
      <w:r w:rsidRPr="00DF0BB1">
        <w:rPr>
          <w:rFonts w:ascii="Century Gothic" w:hAnsi="Century Gothic"/>
        </w:rPr>
        <w:t>Kusadasi</w:t>
      </w:r>
      <w:proofErr w:type="spellEnd"/>
      <w:r w:rsidRPr="00DF0BB1">
        <w:rPr>
          <w:rFonts w:ascii="Century Gothic" w:hAnsi="Century Gothic"/>
        </w:rPr>
        <w:t xml:space="preserve"> según disponibilidad.</w:t>
      </w:r>
    </w:p>
    <w:p w14:paraId="4AF7693E" w14:textId="52B94744" w:rsidR="00DF0BB1" w:rsidRPr="00DF0BB1" w:rsidRDefault="00DF0BB1" w:rsidP="00DF0BB1">
      <w:pPr>
        <w:spacing w:after="0" w:line="276" w:lineRule="auto"/>
        <w:jc w:val="both"/>
        <w:rPr>
          <w:rFonts w:ascii="Century Gothic" w:hAnsi="Century Gothic"/>
        </w:rPr>
      </w:pPr>
    </w:p>
    <w:p w14:paraId="108D585A" w14:textId="4786F78E"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8. Navegación hacia la isla sagrada</w:t>
      </w:r>
    </w:p>
    <w:p w14:paraId="7185FAF8" w14:textId="2A0F6743"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Desayuno en el hotel. Traslado al puerto de </w:t>
      </w:r>
      <w:proofErr w:type="spellStart"/>
      <w:r w:rsidRPr="00DF0BB1">
        <w:rPr>
          <w:rFonts w:ascii="Century Gothic" w:hAnsi="Century Gothic"/>
        </w:rPr>
        <w:t>Kusadasi</w:t>
      </w:r>
      <w:proofErr w:type="spellEnd"/>
      <w:r w:rsidRPr="00DF0BB1">
        <w:rPr>
          <w:rFonts w:ascii="Century Gothic" w:hAnsi="Century Gothic"/>
        </w:rPr>
        <w:t xml:space="preserve"> a las 07:30 h. Embarque en el crucero Celestial </w:t>
      </w:r>
      <w:proofErr w:type="spellStart"/>
      <w:r w:rsidRPr="00DF0BB1">
        <w:rPr>
          <w:rFonts w:ascii="Century Gothic" w:hAnsi="Century Gothic"/>
        </w:rPr>
        <w:t>Cruises</w:t>
      </w:r>
      <w:proofErr w:type="spellEnd"/>
      <w:r w:rsidRPr="00DF0BB1">
        <w:rPr>
          <w:rFonts w:ascii="Century Gothic" w:hAnsi="Century Gothic"/>
        </w:rPr>
        <w:t>.</w:t>
      </w:r>
      <w:r w:rsidR="002F7394">
        <w:rPr>
          <w:rFonts w:ascii="Century Gothic" w:hAnsi="Century Gothic"/>
        </w:rPr>
        <w:t xml:space="preserve"> </w:t>
      </w:r>
      <w:r w:rsidRPr="00DF0BB1">
        <w:rPr>
          <w:rFonts w:ascii="Century Gothic" w:hAnsi="Century Gothic"/>
        </w:rPr>
        <w:t>Salida a las 13:00 h hacia Patmos, llegada a las 17:00 h. Tiempo libre para disfrutar esta isla de profunda tradición religiosa. Aquí se encuentra la gruta donde el apóstol Juan escribió el Libro de las Revelaciones.</w:t>
      </w:r>
      <w:r w:rsidR="002F7394">
        <w:rPr>
          <w:rFonts w:ascii="Century Gothic" w:hAnsi="Century Gothic"/>
        </w:rPr>
        <w:t xml:space="preserve"> </w:t>
      </w:r>
      <w:r w:rsidRPr="00DF0BB1">
        <w:rPr>
          <w:rFonts w:ascii="Century Gothic" w:hAnsi="Century Gothic"/>
        </w:rPr>
        <w:t>En la cima se ubica el monasterio dedicado a su honor, construido en el siglo XI, desde donde se obtienen vistas espectaculares de la isla y el mar. Salida a las 21:30 h hacia Creta.</w:t>
      </w:r>
    </w:p>
    <w:p w14:paraId="3BF9E06C" w14:textId="28EFE188" w:rsidR="00DF0BB1" w:rsidRPr="00DF0BB1" w:rsidRDefault="00DF0BB1" w:rsidP="00DF0BB1">
      <w:pPr>
        <w:spacing w:after="0" w:line="276" w:lineRule="auto"/>
        <w:jc w:val="both"/>
        <w:rPr>
          <w:rFonts w:ascii="Century Gothic" w:hAnsi="Century Gothic"/>
        </w:rPr>
      </w:pPr>
    </w:p>
    <w:p w14:paraId="7C237176" w14:textId="42912E27"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 xml:space="preserve">DÍA 9. </w:t>
      </w:r>
      <w:r w:rsidR="002F7394" w:rsidRPr="00DF0BB1">
        <w:rPr>
          <w:rFonts w:ascii="Century Gothic" w:hAnsi="Century Gothic"/>
          <w:b/>
          <w:bCs/>
        </w:rPr>
        <w:t xml:space="preserve">Creta (Heraklion) </w:t>
      </w:r>
      <w:r w:rsidR="002F7394">
        <w:rPr>
          <w:rFonts w:ascii="Century Gothic" w:hAnsi="Century Gothic"/>
          <w:b/>
          <w:bCs/>
        </w:rPr>
        <w:t>y</w:t>
      </w:r>
      <w:r w:rsidR="002F7394" w:rsidRPr="00DF0BB1">
        <w:rPr>
          <w:rFonts w:ascii="Century Gothic" w:hAnsi="Century Gothic"/>
          <w:b/>
          <w:bCs/>
        </w:rPr>
        <w:t xml:space="preserve"> Santorini: </w:t>
      </w:r>
      <w:r w:rsidRPr="00DF0BB1">
        <w:rPr>
          <w:rFonts w:ascii="Century Gothic" w:hAnsi="Century Gothic"/>
          <w:b/>
          <w:bCs/>
        </w:rPr>
        <w:t>Cuna de civilizaciones y paisajes volcánicos</w:t>
      </w:r>
    </w:p>
    <w:p w14:paraId="5D06F77F" w14:textId="6B01390B" w:rsidR="00DF0BB1" w:rsidRPr="00DF0BB1" w:rsidRDefault="00DF0BB1" w:rsidP="00DF0BB1">
      <w:pPr>
        <w:spacing w:after="0" w:line="276" w:lineRule="auto"/>
        <w:jc w:val="both"/>
        <w:rPr>
          <w:rFonts w:ascii="Century Gothic" w:hAnsi="Century Gothic"/>
        </w:rPr>
      </w:pPr>
      <w:r w:rsidRPr="00DF0BB1">
        <w:rPr>
          <w:rFonts w:ascii="Century Gothic" w:hAnsi="Century Gothic"/>
        </w:rPr>
        <w:t>Llegada a Heraklion alrededor de las 07:00 h. Creta, la isla más grande de Grecia, fue el centro de la civilización minoica, una de las más antiguas de Europa. Su historia, paisajes y riqueza cultural la convierten en un destino fascinante.</w:t>
      </w:r>
      <w:r w:rsidR="002F7394">
        <w:rPr>
          <w:rFonts w:ascii="Century Gothic" w:hAnsi="Century Gothic"/>
        </w:rPr>
        <w:t xml:space="preserve"> </w:t>
      </w:r>
      <w:r w:rsidRPr="00DF0BB1">
        <w:rPr>
          <w:rFonts w:ascii="Century Gothic" w:hAnsi="Century Gothic"/>
        </w:rPr>
        <w:t>A las 12:00 h salida hacia Santorini. Llegada aproximadamente a las 16:30 h a esta icónica isla volcánica, famosa por sus casas blancas, sus cúpulas azules y sus espectaculares vistas al mar Egeo. Tiempo libre para disfrutar de uno de los paisajes más bellos del mundo.</w:t>
      </w:r>
      <w:r w:rsidR="002F7394">
        <w:rPr>
          <w:rFonts w:ascii="Century Gothic" w:hAnsi="Century Gothic"/>
        </w:rPr>
        <w:t xml:space="preserve"> </w:t>
      </w:r>
      <w:r w:rsidRPr="00DF0BB1">
        <w:rPr>
          <w:rFonts w:ascii="Century Gothic" w:hAnsi="Century Gothic"/>
        </w:rPr>
        <w:t>Salida a las 21:30 h hacia Atenas.</w:t>
      </w:r>
    </w:p>
    <w:p w14:paraId="6F51A943" w14:textId="15ABF27B" w:rsidR="00DF0BB1" w:rsidRPr="00DF0BB1" w:rsidRDefault="00DF0BB1" w:rsidP="00DF0BB1">
      <w:pPr>
        <w:spacing w:after="0" w:line="276" w:lineRule="auto"/>
        <w:jc w:val="both"/>
        <w:rPr>
          <w:rFonts w:ascii="Century Gothic" w:hAnsi="Century Gothic"/>
        </w:rPr>
      </w:pPr>
    </w:p>
    <w:p w14:paraId="2AD75F49" w14:textId="1AD227D3"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 xml:space="preserve">DÍA 10. </w:t>
      </w:r>
      <w:r w:rsidR="002F7394" w:rsidRPr="00DF0BB1">
        <w:rPr>
          <w:rFonts w:ascii="Century Gothic" w:hAnsi="Century Gothic"/>
          <w:b/>
          <w:bCs/>
        </w:rPr>
        <w:t>Atenas (Pire)</w:t>
      </w:r>
      <w:r w:rsidR="002F7394">
        <w:rPr>
          <w:rFonts w:ascii="Century Gothic" w:hAnsi="Century Gothic"/>
          <w:b/>
          <w:bCs/>
        </w:rPr>
        <w:t xml:space="preserve"> </w:t>
      </w:r>
      <w:r w:rsidR="002B0B96">
        <w:rPr>
          <w:rFonts w:ascii="Century Gothic" w:hAnsi="Century Gothic"/>
          <w:b/>
          <w:bCs/>
        </w:rPr>
        <w:t xml:space="preserve">y </w:t>
      </w:r>
      <w:proofErr w:type="spellStart"/>
      <w:r w:rsidR="002B0B96" w:rsidRPr="00DF0BB1">
        <w:rPr>
          <w:rFonts w:ascii="Century Gothic" w:hAnsi="Century Gothic"/>
          <w:b/>
          <w:bCs/>
        </w:rPr>
        <w:t>Mykonos</w:t>
      </w:r>
      <w:proofErr w:type="spellEnd"/>
      <w:r w:rsidR="002F7394" w:rsidRPr="00DF0BB1">
        <w:rPr>
          <w:rFonts w:ascii="Century Gothic" w:hAnsi="Century Gothic"/>
          <w:b/>
          <w:bCs/>
        </w:rPr>
        <w:t xml:space="preserve">: </w:t>
      </w:r>
      <w:r w:rsidRPr="00DF0BB1">
        <w:rPr>
          <w:rFonts w:ascii="Century Gothic" w:hAnsi="Century Gothic"/>
          <w:b/>
          <w:bCs/>
        </w:rPr>
        <w:t>Historia clásica y esencia del Egeo</w:t>
      </w:r>
    </w:p>
    <w:p w14:paraId="7FF4D918" w14:textId="6D7EC9FC" w:rsidR="00DF0BB1" w:rsidRPr="00DF0BB1" w:rsidRDefault="00DF0BB1" w:rsidP="00DF0BB1">
      <w:pPr>
        <w:spacing w:after="0" w:line="276" w:lineRule="auto"/>
        <w:jc w:val="both"/>
        <w:rPr>
          <w:rFonts w:ascii="Century Gothic" w:hAnsi="Century Gothic"/>
        </w:rPr>
      </w:pPr>
      <w:r w:rsidRPr="00DF0BB1">
        <w:rPr>
          <w:rFonts w:ascii="Century Gothic" w:hAnsi="Century Gothic"/>
        </w:rPr>
        <w:t>Llegada a Atenas alrededor de las 07:00 h. Capital de Grecia y cuna de la democracia, con más de 3,000 años de historia. Ciudad clave en el desarrollo de la filosofía, el arte y la cultura occidental.</w:t>
      </w:r>
      <w:r w:rsidR="002F7394">
        <w:rPr>
          <w:rFonts w:ascii="Century Gothic" w:hAnsi="Century Gothic"/>
        </w:rPr>
        <w:t xml:space="preserve"> </w:t>
      </w:r>
      <w:r w:rsidRPr="00DF0BB1">
        <w:rPr>
          <w:rFonts w:ascii="Century Gothic" w:hAnsi="Century Gothic"/>
        </w:rPr>
        <w:t xml:space="preserve">Salida a las 11:30 h hacia </w:t>
      </w:r>
      <w:proofErr w:type="spellStart"/>
      <w:r w:rsidRPr="00DF0BB1">
        <w:rPr>
          <w:rFonts w:ascii="Century Gothic" w:hAnsi="Century Gothic"/>
        </w:rPr>
        <w:t>Mykonos</w:t>
      </w:r>
      <w:proofErr w:type="spellEnd"/>
      <w:r w:rsidRPr="00DF0BB1">
        <w:rPr>
          <w:rFonts w:ascii="Century Gothic" w:hAnsi="Century Gothic"/>
        </w:rPr>
        <w:t>. Llegada a las 18:00 h a esta encantadora isla del mar Egeo, famosa por sus casas blancas, callejones estrechos, molinos de viento y ambiente vibrante.</w:t>
      </w:r>
      <w:r w:rsidR="002F7394">
        <w:rPr>
          <w:rFonts w:ascii="Century Gothic" w:hAnsi="Century Gothic"/>
        </w:rPr>
        <w:t xml:space="preserve"> </w:t>
      </w:r>
      <w:r w:rsidRPr="00DF0BB1">
        <w:rPr>
          <w:rFonts w:ascii="Century Gothic" w:hAnsi="Century Gothic"/>
        </w:rPr>
        <w:t xml:space="preserve">Tiempo libre para disfrutar de sus playas, su gastronomía y sus espectaculares atardeceres. Salida a las 23:00 h hacia </w:t>
      </w:r>
      <w:proofErr w:type="spellStart"/>
      <w:r w:rsidRPr="00DF0BB1">
        <w:rPr>
          <w:rFonts w:ascii="Century Gothic" w:hAnsi="Century Gothic"/>
        </w:rPr>
        <w:t>Kusadasi</w:t>
      </w:r>
      <w:proofErr w:type="spellEnd"/>
      <w:r w:rsidRPr="00DF0BB1">
        <w:rPr>
          <w:rFonts w:ascii="Century Gothic" w:hAnsi="Century Gothic"/>
        </w:rPr>
        <w:t>.</w:t>
      </w:r>
    </w:p>
    <w:p w14:paraId="6F395D96" w14:textId="00820485" w:rsidR="00DF0BB1" w:rsidRPr="00DF0BB1" w:rsidRDefault="00DF0BB1" w:rsidP="00DF0BB1">
      <w:pPr>
        <w:spacing w:after="0" w:line="276" w:lineRule="auto"/>
        <w:jc w:val="both"/>
        <w:rPr>
          <w:rFonts w:ascii="Century Gothic" w:hAnsi="Century Gothic"/>
        </w:rPr>
      </w:pPr>
    </w:p>
    <w:p w14:paraId="06C824AE" w14:textId="3417AF93" w:rsidR="00DF0BB1" w:rsidRPr="00DF0BB1" w:rsidRDefault="00DF0BB1" w:rsidP="00DF0BB1">
      <w:pPr>
        <w:spacing w:after="0" w:line="276" w:lineRule="auto"/>
        <w:jc w:val="both"/>
        <w:rPr>
          <w:rFonts w:ascii="Century Gothic" w:hAnsi="Century Gothic"/>
          <w:b/>
          <w:bCs/>
        </w:rPr>
      </w:pPr>
      <w:r w:rsidRPr="00DF0BB1">
        <w:rPr>
          <w:rFonts w:ascii="Century Gothic" w:hAnsi="Century Gothic"/>
          <w:b/>
          <w:bCs/>
        </w:rPr>
        <w:t>DÍA 11. Regreso a la ciudad de los imperios</w:t>
      </w:r>
    </w:p>
    <w:p w14:paraId="4733CAF4" w14:textId="77777777" w:rsidR="00DF0BB1" w:rsidRPr="00DF0BB1" w:rsidRDefault="00DF0BB1" w:rsidP="00DF0BB1">
      <w:pPr>
        <w:spacing w:after="0" w:line="276" w:lineRule="auto"/>
        <w:jc w:val="both"/>
        <w:rPr>
          <w:rFonts w:ascii="Century Gothic" w:hAnsi="Century Gothic"/>
        </w:rPr>
      </w:pPr>
      <w:r w:rsidRPr="00DF0BB1">
        <w:rPr>
          <w:rFonts w:ascii="Century Gothic" w:hAnsi="Century Gothic"/>
        </w:rPr>
        <w:t xml:space="preserve">Desembarque en </w:t>
      </w:r>
      <w:proofErr w:type="spellStart"/>
      <w:r w:rsidRPr="00DF0BB1">
        <w:rPr>
          <w:rFonts w:ascii="Century Gothic" w:hAnsi="Century Gothic"/>
        </w:rPr>
        <w:t>Kusadasi</w:t>
      </w:r>
      <w:proofErr w:type="spellEnd"/>
      <w:r w:rsidRPr="00DF0BB1">
        <w:rPr>
          <w:rFonts w:ascii="Century Gothic" w:hAnsi="Century Gothic"/>
        </w:rPr>
        <w:t xml:space="preserve"> y traslado al aeropuerto de Esmirna para tomar el vuelo hacia Estambul. Llegada, traslado al hotel, tarde libre y alojamiento.</w:t>
      </w:r>
    </w:p>
    <w:p w14:paraId="097C932D" w14:textId="77777777" w:rsidR="00E85BAC" w:rsidRDefault="00E85BAC" w:rsidP="00E85BAC">
      <w:pPr>
        <w:spacing w:after="0" w:line="276" w:lineRule="auto"/>
        <w:jc w:val="both"/>
        <w:rPr>
          <w:rFonts w:ascii="Century Gothic" w:hAnsi="Century Gothic"/>
        </w:rPr>
      </w:pPr>
    </w:p>
    <w:p w14:paraId="08F7C367" w14:textId="42CF1656"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12. Rumbo </w:t>
      </w:r>
      <w:r>
        <w:rPr>
          <w:rFonts w:ascii="Century Gothic" w:hAnsi="Century Gothic"/>
          <w:b/>
          <w:bCs/>
        </w:rPr>
        <w:t>a los</w:t>
      </w:r>
      <w:r w:rsidRPr="002B0B96">
        <w:rPr>
          <w:rFonts w:ascii="Century Gothic" w:hAnsi="Century Gothic"/>
          <w:b/>
          <w:bCs/>
        </w:rPr>
        <w:t xml:space="preserve"> Balcanes: Bienvenida </w:t>
      </w:r>
      <w:r>
        <w:rPr>
          <w:rFonts w:ascii="Century Gothic" w:hAnsi="Century Gothic"/>
          <w:b/>
          <w:bCs/>
        </w:rPr>
        <w:t>a la</w:t>
      </w:r>
      <w:r w:rsidRPr="002B0B96">
        <w:rPr>
          <w:rFonts w:ascii="Century Gothic" w:hAnsi="Century Gothic"/>
          <w:b/>
          <w:bCs/>
        </w:rPr>
        <w:t xml:space="preserve"> Vibrante Tirana</w:t>
      </w:r>
    </w:p>
    <w:p w14:paraId="4E604912" w14:textId="72426548" w:rsidR="002F7394" w:rsidRPr="002F7394" w:rsidRDefault="002F7394" w:rsidP="002F7394">
      <w:pPr>
        <w:spacing w:after="0" w:line="276" w:lineRule="auto"/>
        <w:jc w:val="both"/>
        <w:rPr>
          <w:rFonts w:ascii="Century Gothic" w:hAnsi="Century Gothic"/>
        </w:rPr>
      </w:pPr>
      <w:r w:rsidRPr="002F7394">
        <w:rPr>
          <w:rFonts w:ascii="Century Gothic" w:hAnsi="Century Gothic"/>
        </w:rPr>
        <w:t>Desayuno. A la hora indicada, traslado al aeropuerto de Estambul para tomar el vuelo con destino a Tirana, capital de Albania. A la llegada recepción y traslado al hotel.</w:t>
      </w:r>
      <w:r>
        <w:rPr>
          <w:rFonts w:ascii="Century Gothic" w:hAnsi="Century Gothic"/>
        </w:rPr>
        <w:t xml:space="preserve"> </w:t>
      </w:r>
      <w:r w:rsidRPr="002F7394">
        <w:rPr>
          <w:rFonts w:ascii="Century Gothic" w:hAnsi="Century Gothic"/>
        </w:rPr>
        <w:t>Tirana te dará la bienvenida con una atmósfera vibrante y en constante transformación, donde conviven vestigios del pasado otomano, la huella del régimen comunista y una energía moderna que se refleja en sus coloridas calles, cafés y plazas llenas de vida. Alojamiento.</w:t>
      </w:r>
    </w:p>
    <w:p w14:paraId="6969695D" w14:textId="77777777" w:rsidR="002B0B96" w:rsidRDefault="002B0B96" w:rsidP="002F7394">
      <w:pPr>
        <w:spacing w:after="0" w:line="276" w:lineRule="auto"/>
        <w:jc w:val="both"/>
        <w:rPr>
          <w:rFonts w:ascii="Century Gothic" w:hAnsi="Century Gothic"/>
          <w:b/>
          <w:bCs/>
        </w:rPr>
      </w:pPr>
    </w:p>
    <w:p w14:paraId="47125755" w14:textId="15F89F52"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13. Tirana: Historia, Cultura </w:t>
      </w:r>
      <w:r>
        <w:rPr>
          <w:rFonts w:ascii="Century Gothic" w:hAnsi="Century Gothic"/>
          <w:b/>
          <w:bCs/>
        </w:rPr>
        <w:t xml:space="preserve">y el </w:t>
      </w:r>
      <w:r w:rsidRPr="002B0B96">
        <w:rPr>
          <w:rFonts w:ascii="Century Gothic" w:hAnsi="Century Gothic"/>
          <w:b/>
          <w:bCs/>
        </w:rPr>
        <w:t xml:space="preserve">Alma </w:t>
      </w:r>
      <w:r>
        <w:rPr>
          <w:rFonts w:ascii="Century Gothic" w:hAnsi="Century Gothic"/>
          <w:b/>
          <w:bCs/>
        </w:rPr>
        <w:t>d</w:t>
      </w:r>
      <w:r w:rsidRPr="002B0B96">
        <w:rPr>
          <w:rFonts w:ascii="Century Gothic" w:hAnsi="Century Gothic"/>
          <w:b/>
          <w:bCs/>
        </w:rPr>
        <w:t>e Albania</w:t>
      </w:r>
    </w:p>
    <w:p w14:paraId="5452700F" w14:textId="25AD23DC" w:rsidR="002F7394" w:rsidRPr="002F7394" w:rsidRDefault="002F7394" w:rsidP="002F7394">
      <w:pPr>
        <w:spacing w:after="0" w:line="276" w:lineRule="auto"/>
        <w:jc w:val="both"/>
        <w:rPr>
          <w:rFonts w:ascii="Century Gothic" w:hAnsi="Century Gothic"/>
        </w:rPr>
      </w:pPr>
      <w:r w:rsidRPr="002F7394">
        <w:rPr>
          <w:rFonts w:ascii="Century Gothic" w:hAnsi="Century Gothic"/>
        </w:rPr>
        <w:t>Desayuno. Comenzaremos el día con la visita a los principales atractivos de la ciudad, iniciando por la emblemática Plaza Skanderbeg, el corazón de la capital, rodeada de importantes edificios históricos y culturales.</w:t>
      </w:r>
      <w:r w:rsidR="002B0B96">
        <w:rPr>
          <w:rFonts w:ascii="Century Gothic" w:hAnsi="Century Gothic"/>
        </w:rPr>
        <w:t xml:space="preserve"> </w:t>
      </w:r>
      <w:r w:rsidRPr="002F7394">
        <w:rPr>
          <w:rFonts w:ascii="Century Gothic" w:hAnsi="Century Gothic"/>
        </w:rPr>
        <w:t xml:space="preserve">Visitaremos la elegante Mezquita </w:t>
      </w:r>
      <w:proofErr w:type="spellStart"/>
      <w:r w:rsidRPr="002F7394">
        <w:rPr>
          <w:rFonts w:ascii="Century Gothic" w:hAnsi="Century Gothic"/>
        </w:rPr>
        <w:t>Et'hem</w:t>
      </w:r>
      <w:proofErr w:type="spellEnd"/>
      <w:r w:rsidRPr="002F7394">
        <w:rPr>
          <w:rFonts w:ascii="Century Gothic" w:hAnsi="Century Gothic"/>
        </w:rPr>
        <w:t xml:space="preserve"> Bey, una joya de la arquitectura otomana que destaca por sus delicados frescos y su resistencia a través del tiempo, incluso durante los años más estrictos del régimen comunista. Posteriormente conoceremos el sorprendente </w:t>
      </w:r>
      <w:proofErr w:type="spellStart"/>
      <w:r w:rsidRPr="002F7394">
        <w:rPr>
          <w:rFonts w:ascii="Century Gothic" w:hAnsi="Century Gothic"/>
        </w:rPr>
        <w:t>Bunk'Art</w:t>
      </w:r>
      <w:proofErr w:type="spellEnd"/>
      <w:r w:rsidRPr="002F7394">
        <w:rPr>
          <w:rFonts w:ascii="Century Gothic" w:hAnsi="Century Gothic"/>
        </w:rPr>
        <w:t>, un antiguo refugio nuclear transformado en museo, que ofrece una mirada impactante a la historia reciente del país y la vida durante la dictadura.</w:t>
      </w:r>
    </w:p>
    <w:p w14:paraId="0BDF69AB" w14:textId="77777777" w:rsidR="002B0B96" w:rsidRDefault="002B0B96" w:rsidP="002F7394">
      <w:pPr>
        <w:spacing w:after="0" w:line="276" w:lineRule="auto"/>
        <w:jc w:val="both"/>
        <w:rPr>
          <w:rFonts w:ascii="Century Gothic" w:hAnsi="Century Gothic"/>
        </w:rPr>
      </w:pPr>
    </w:p>
    <w:p w14:paraId="4D4C9DB8" w14:textId="44BA5B73" w:rsidR="002F7394" w:rsidRPr="002F7394" w:rsidRDefault="002F7394" w:rsidP="002F7394">
      <w:pPr>
        <w:spacing w:after="0" w:line="276" w:lineRule="auto"/>
        <w:jc w:val="both"/>
        <w:rPr>
          <w:rFonts w:ascii="Century Gothic" w:hAnsi="Century Gothic"/>
        </w:rPr>
      </w:pPr>
      <w:r w:rsidRPr="002F7394">
        <w:rPr>
          <w:rFonts w:ascii="Century Gothic" w:hAnsi="Century Gothic"/>
        </w:rPr>
        <w:t>A lo largo del recorrido también transitaremos por la avenida “Mártires de la Nación”, eje principal de la ciudad, donde se concentran instituciones, museos y espacios que narran la evolución de Tirana desde sus orígenes como asentamiento otomano en el siglo XVII hasta convertirse en la dinámica capital actual.</w:t>
      </w:r>
      <w:r w:rsidR="002B0B96">
        <w:rPr>
          <w:rFonts w:ascii="Century Gothic" w:hAnsi="Century Gothic"/>
        </w:rPr>
        <w:t xml:space="preserve"> </w:t>
      </w:r>
      <w:r w:rsidRPr="002F7394">
        <w:rPr>
          <w:rFonts w:ascii="Century Gothic" w:hAnsi="Century Gothic"/>
        </w:rPr>
        <w:t>El resto del día será ideal para disfrutar del ambiente local, descubrir cafeterías con encanto o simplemente pasear por sus calles llenas de color. Alojamiento.</w:t>
      </w:r>
    </w:p>
    <w:p w14:paraId="5C127A2F" w14:textId="77777777" w:rsidR="002B0B96" w:rsidRDefault="002B0B96" w:rsidP="002F7394">
      <w:pPr>
        <w:spacing w:after="0" w:line="276" w:lineRule="auto"/>
        <w:jc w:val="both"/>
        <w:rPr>
          <w:rFonts w:ascii="Century Gothic" w:hAnsi="Century Gothic"/>
          <w:b/>
          <w:bCs/>
        </w:rPr>
      </w:pPr>
    </w:p>
    <w:p w14:paraId="19E8FEAF" w14:textId="671C68A0"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14. Berat: La Mágica Ciudad </w:t>
      </w:r>
      <w:r>
        <w:rPr>
          <w:rFonts w:ascii="Century Gothic" w:hAnsi="Century Gothic"/>
          <w:b/>
          <w:bCs/>
        </w:rPr>
        <w:t>de las</w:t>
      </w:r>
      <w:r w:rsidRPr="002B0B96">
        <w:rPr>
          <w:rFonts w:ascii="Century Gothic" w:hAnsi="Century Gothic"/>
          <w:b/>
          <w:bCs/>
        </w:rPr>
        <w:t xml:space="preserve"> Mil Ventanas</w:t>
      </w:r>
    </w:p>
    <w:p w14:paraId="5F55B092" w14:textId="6016B006" w:rsidR="002F7394" w:rsidRPr="002F7394" w:rsidRDefault="002F7394" w:rsidP="002F7394">
      <w:pPr>
        <w:spacing w:after="0" w:line="276" w:lineRule="auto"/>
        <w:jc w:val="both"/>
        <w:rPr>
          <w:rFonts w:ascii="Century Gothic" w:hAnsi="Century Gothic"/>
        </w:rPr>
      </w:pPr>
      <w:r w:rsidRPr="002F7394">
        <w:rPr>
          <w:rFonts w:ascii="Century Gothic" w:hAnsi="Century Gothic"/>
        </w:rPr>
        <w:t xml:space="preserve">Desayuno. A la hora indicada, salida hacia </w:t>
      </w:r>
      <w:r w:rsidR="002B0B96">
        <w:rPr>
          <w:rFonts w:ascii="Century Gothic" w:hAnsi="Century Gothic"/>
        </w:rPr>
        <w:t xml:space="preserve">iniciar el Tour de </w:t>
      </w:r>
      <w:r w:rsidRPr="002F7394">
        <w:rPr>
          <w:rFonts w:ascii="Century Gothic" w:hAnsi="Century Gothic"/>
        </w:rPr>
        <w:t>Berat, una de las ciudades más fascinantes del país, reconocida como Patrimonio de la Humanidad por la UNESCO. Conocida como “la ciudad de las mil ventanas”, Berat cautiva por sus casas otomanas perfectamente alineadas sobre la ladera, creando una de las postales más icónicas de Albania.</w:t>
      </w:r>
    </w:p>
    <w:p w14:paraId="736D689C" w14:textId="77777777" w:rsidR="002B0B96" w:rsidRDefault="002B0B96" w:rsidP="002F7394">
      <w:pPr>
        <w:spacing w:after="0" w:line="276" w:lineRule="auto"/>
        <w:jc w:val="both"/>
        <w:rPr>
          <w:rFonts w:ascii="Century Gothic" w:hAnsi="Century Gothic"/>
        </w:rPr>
      </w:pPr>
    </w:p>
    <w:p w14:paraId="621819BC" w14:textId="74FB2978" w:rsidR="002F7394" w:rsidRPr="002F7394" w:rsidRDefault="002F7394" w:rsidP="002F7394">
      <w:pPr>
        <w:spacing w:after="0" w:line="276" w:lineRule="auto"/>
        <w:jc w:val="both"/>
        <w:rPr>
          <w:rFonts w:ascii="Century Gothic" w:hAnsi="Century Gothic"/>
        </w:rPr>
      </w:pPr>
      <w:r w:rsidRPr="002F7394">
        <w:rPr>
          <w:rFonts w:ascii="Century Gothic" w:hAnsi="Century Gothic"/>
        </w:rPr>
        <w:t xml:space="preserve">Recorreremos sus históricos barrios de </w:t>
      </w:r>
      <w:proofErr w:type="spellStart"/>
      <w:r w:rsidRPr="002F7394">
        <w:rPr>
          <w:rFonts w:ascii="Century Gothic" w:hAnsi="Century Gothic"/>
        </w:rPr>
        <w:t>Mangalem</w:t>
      </w:r>
      <w:proofErr w:type="spellEnd"/>
      <w:r w:rsidRPr="002F7394">
        <w:rPr>
          <w:rFonts w:ascii="Century Gothic" w:hAnsi="Century Gothic"/>
        </w:rPr>
        <w:t>, Gorica y Kalaja, cada uno con su propio carácter y encanto. Visitaremos la imponente Ciudadela de Berat, una fortaleza habitada de forma ininterrumpida durante siglos, donde aún viven familias locales entre iglesias, calles empedradas y construcciones tradicionales.</w:t>
      </w:r>
      <w:r w:rsidR="002B0B96">
        <w:rPr>
          <w:rFonts w:ascii="Century Gothic" w:hAnsi="Century Gothic"/>
        </w:rPr>
        <w:t xml:space="preserve"> </w:t>
      </w:r>
      <w:r w:rsidRPr="002F7394">
        <w:rPr>
          <w:rFonts w:ascii="Century Gothic" w:hAnsi="Century Gothic"/>
        </w:rPr>
        <w:t xml:space="preserve">Durante el recorrido, conoceremos también el legado artístico del famoso iconógrafo </w:t>
      </w:r>
      <w:proofErr w:type="spellStart"/>
      <w:r w:rsidRPr="002F7394">
        <w:rPr>
          <w:rFonts w:ascii="Century Gothic" w:hAnsi="Century Gothic"/>
        </w:rPr>
        <w:t>Onufri</w:t>
      </w:r>
      <w:proofErr w:type="spellEnd"/>
      <w:r w:rsidRPr="002F7394">
        <w:rPr>
          <w:rFonts w:ascii="Century Gothic" w:hAnsi="Century Gothic"/>
        </w:rPr>
        <w:t xml:space="preserve"> en el Museo </w:t>
      </w:r>
      <w:r w:rsidR="00F644D8">
        <w:rPr>
          <w:rFonts w:ascii="Century Gothic" w:hAnsi="Century Gothic"/>
        </w:rPr>
        <w:t>del mismo no</w:t>
      </w:r>
      <w:r w:rsidR="00297B0A">
        <w:rPr>
          <w:rFonts w:ascii="Century Gothic" w:hAnsi="Century Gothic"/>
        </w:rPr>
        <w:t>m</w:t>
      </w:r>
      <w:r w:rsidR="00F644D8">
        <w:rPr>
          <w:rFonts w:ascii="Century Gothic" w:hAnsi="Century Gothic"/>
        </w:rPr>
        <w:t>bre</w:t>
      </w:r>
      <w:r w:rsidRPr="002F7394">
        <w:rPr>
          <w:rFonts w:ascii="Century Gothic" w:hAnsi="Century Gothic"/>
        </w:rPr>
        <w:t xml:space="preserve">, ubicado dentro </w:t>
      </w:r>
      <w:r w:rsidRPr="002F7394">
        <w:rPr>
          <w:rFonts w:ascii="Century Gothic" w:hAnsi="Century Gothic"/>
        </w:rPr>
        <w:lastRenderedPageBreak/>
        <w:t>de la Catedral de la Dormición, donde se resguardan valiosas piezas de arte religioso bizantino.</w:t>
      </w:r>
      <w:r w:rsidR="002B0B96">
        <w:rPr>
          <w:rFonts w:ascii="Century Gothic" w:hAnsi="Century Gothic"/>
        </w:rPr>
        <w:t xml:space="preserve"> </w:t>
      </w:r>
      <w:r w:rsidRPr="002F7394">
        <w:rPr>
          <w:rFonts w:ascii="Century Gothic" w:hAnsi="Century Gothic"/>
        </w:rPr>
        <w:t>Disfrutaremos de un almuerzo típico y posteriormente una experiencia de degustación en una vinoteca local, donde se podrán probar distintos vinos de la región, reflejo de una tradición vitivinícola que forma parte esencial de la cultura albanesa.</w:t>
      </w:r>
      <w:r w:rsidR="002B0B96">
        <w:rPr>
          <w:rFonts w:ascii="Century Gothic" w:hAnsi="Century Gothic"/>
        </w:rPr>
        <w:t xml:space="preserve"> </w:t>
      </w:r>
      <w:r w:rsidRPr="002F7394">
        <w:rPr>
          <w:rFonts w:ascii="Century Gothic" w:hAnsi="Century Gothic"/>
        </w:rPr>
        <w:t>Regreso a Tirana. Alojamiento.</w:t>
      </w:r>
    </w:p>
    <w:p w14:paraId="1A228066" w14:textId="77777777" w:rsidR="002B0B96" w:rsidRDefault="002B0B96" w:rsidP="002F7394">
      <w:pPr>
        <w:spacing w:after="0" w:line="276" w:lineRule="auto"/>
        <w:jc w:val="both"/>
        <w:rPr>
          <w:rFonts w:ascii="Century Gothic" w:hAnsi="Century Gothic"/>
          <w:b/>
          <w:bCs/>
        </w:rPr>
      </w:pPr>
    </w:p>
    <w:p w14:paraId="14BB86A5" w14:textId="0089B148"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15. Paisajes </w:t>
      </w:r>
      <w:r>
        <w:rPr>
          <w:rFonts w:ascii="Century Gothic" w:hAnsi="Century Gothic"/>
          <w:b/>
          <w:bCs/>
        </w:rPr>
        <w:t>d</w:t>
      </w:r>
      <w:r w:rsidRPr="002B0B96">
        <w:rPr>
          <w:rFonts w:ascii="Century Gothic" w:hAnsi="Century Gothic"/>
          <w:b/>
          <w:bCs/>
        </w:rPr>
        <w:t xml:space="preserve">e Ensueño: </w:t>
      </w:r>
      <w:r>
        <w:rPr>
          <w:rFonts w:ascii="Century Gothic" w:hAnsi="Century Gothic"/>
          <w:b/>
          <w:bCs/>
        </w:rPr>
        <w:t>d</w:t>
      </w:r>
      <w:r w:rsidRPr="002B0B96">
        <w:rPr>
          <w:rFonts w:ascii="Century Gothic" w:hAnsi="Century Gothic"/>
          <w:b/>
          <w:bCs/>
        </w:rPr>
        <w:t xml:space="preserve">el Lago </w:t>
      </w:r>
      <w:r>
        <w:rPr>
          <w:rFonts w:ascii="Century Gothic" w:hAnsi="Century Gothic"/>
          <w:b/>
          <w:bCs/>
        </w:rPr>
        <w:t>d</w:t>
      </w:r>
      <w:r w:rsidRPr="002B0B96">
        <w:rPr>
          <w:rFonts w:ascii="Century Gothic" w:hAnsi="Century Gothic"/>
          <w:b/>
          <w:bCs/>
        </w:rPr>
        <w:t xml:space="preserve">e </w:t>
      </w:r>
      <w:proofErr w:type="spellStart"/>
      <w:r w:rsidRPr="002B0B96">
        <w:rPr>
          <w:rFonts w:ascii="Century Gothic" w:hAnsi="Century Gothic"/>
          <w:b/>
          <w:bCs/>
        </w:rPr>
        <w:t>Ohrid</w:t>
      </w:r>
      <w:proofErr w:type="spellEnd"/>
      <w:r w:rsidRPr="002B0B96">
        <w:rPr>
          <w:rFonts w:ascii="Century Gothic" w:hAnsi="Century Gothic"/>
          <w:b/>
          <w:bCs/>
        </w:rPr>
        <w:t xml:space="preserve"> </w:t>
      </w:r>
      <w:r>
        <w:rPr>
          <w:rFonts w:ascii="Century Gothic" w:hAnsi="Century Gothic"/>
          <w:b/>
          <w:bCs/>
        </w:rPr>
        <w:t>a</w:t>
      </w:r>
      <w:r w:rsidRPr="002B0B96">
        <w:rPr>
          <w:rFonts w:ascii="Century Gothic" w:hAnsi="Century Gothic"/>
          <w:b/>
          <w:bCs/>
        </w:rPr>
        <w:t xml:space="preserve">l Monasterio </w:t>
      </w:r>
      <w:r>
        <w:rPr>
          <w:rFonts w:ascii="Century Gothic" w:hAnsi="Century Gothic"/>
          <w:b/>
          <w:bCs/>
        </w:rPr>
        <w:t>d</w:t>
      </w:r>
      <w:r w:rsidRPr="002B0B96">
        <w:rPr>
          <w:rFonts w:ascii="Century Gothic" w:hAnsi="Century Gothic"/>
          <w:b/>
          <w:bCs/>
        </w:rPr>
        <w:t>e San Naum</w:t>
      </w:r>
    </w:p>
    <w:p w14:paraId="048B42FB" w14:textId="3B4486D6" w:rsidR="002F7394" w:rsidRPr="002F7394" w:rsidRDefault="002F7394" w:rsidP="002F7394">
      <w:pPr>
        <w:spacing w:after="0" w:line="276" w:lineRule="auto"/>
        <w:jc w:val="both"/>
        <w:rPr>
          <w:rFonts w:ascii="Century Gothic" w:hAnsi="Century Gothic"/>
        </w:rPr>
      </w:pPr>
      <w:r w:rsidRPr="002F7394">
        <w:rPr>
          <w:rFonts w:ascii="Century Gothic" w:hAnsi="Century Gothic"/>
        </w:rPr>
        <w:t xml:space="preserve">Desayuno. Salida hacia el sureste del país en dirección a Pogradec, una tranquila ciudad situada a orillas del impresionante Lago </w:t>
      </w:r>
      <w:proofErr w:type="spellStart"/>
      <w:r w:rsidRPr="002F7394">
        <w:rPr>
          <w:rFonts w:ascii="Century Gothic" w:hAnsi="Century Gothic"/>
        </w:rPr>
        <w:t>Ohrid</w:t>
      </w:r>
      <w:proofErr w:type="spellEnd"/>
      <w:r w:rsidRPr="002F7394">
        <w:rPr>
          <w:rFonts w:ascii="Century Gothic" w:hAnsi="Century Gothic"/>
        </w:rPr>
        <w:t>, uno de los lagos más antiguos y profundos de Europa.</w:t>
      </w:r>
      <w:r w:rsidR="002B0B96">
        <w:rPr>
          <w:rFonts w:ascii="Century Gothic" w:hAnsi="Century Gothic"/>
        </w:rPr>
        <w:t xml:space="preserve"> </w:t>
      </w:r>
      <w:r w:rsidRPr="002F7394">
        <w:rPr>
          <w:rFonts w:ascii="Century Gothic" w:hAnsi="Century Gothic"/>
        </w:rPr>
        <w:t xml:space="preserve">Durante el recorrido, disfrutaremos de paisajes que combinan montañas, campos y el brillo del lago, creando una atmósfera serena y natural. Esta región es conocida por su gastronomía local, especialmente por la famosa trucha de </w:t>
      </w:r>
      <w:proofErr w:type="spellStart"/>
      <w:r w:rsidRPr="002F7394">
        <w:rPr>
          <w:rFonts w:ascii="Century Gothic" w:hAnsi="Century Gothic"/>
        </w:rPr>
        <w:t>Ohrid</w:t>
      </w:r>
      <w:proofErr w:type="spellEnd"/>
      <w:r w:rsidRPr="002F7394">
        <w:rPr>
          <w:rFonts w:ascii="Century Gothic" w:hAnsi="Century Gothic"/>
        </w:rPr>
        <w:t>.</w:t>
      </w:r>
      <w:r w:rsidR="002B0B96">
        <w:rPr>
          <w:rFonts w:ascii="Century Gothic" w:hAnsi="Century Gothic"/>
        </w:rPr>
        <w:t xml:space="preserve"> </w:t>
      </w:r>
      <w:r w:rsidRPr="002F7394">
        <w:rPr>
          <w:rFonts w:ascii="Century Gothic" w:hAnsi="Century Gothic"/>
        </w:rPr>
        <w:t>Tras el almuerzo, continuaremos hacia la frontera con Macedonia del Norte para dirigirnos al monasterio de Monasterio de San Naum, ubicado en un entorno natural privilegiado. Este lugar, fundado en el siglo IX, ha sido durante siglos un importante centro espiritual. Sus frescos, su historia y la tranquilidad del entorno lo convierten en una visita profundamente especial.</w:t>
      </w:r>
      <w:r w:rsidR="002B0B96">
        <w:rPr>
          <w:rFonts w:ascii="Century Gothic" w:hAnsi="Century Gothic"/>
        </w:rPr>
        <w:t xml:space="preserve"> </w:t>
      </w:r>
      <w:r w:rsidRPr="002F7394">
        <w:rPr>
          <w:rFonts w:ascii="Century Gothic" w:hAnsi="Century Gothic"/>
        </w:rPr>
        <w:t>Aquí también se encuentran los manantiales del río Drin Negro, cuyas aguas cristalinas y el entorno natural aportan una sensación de paz única.</w:t>
      </w:r>
      <w:r w:rsidR="002B0B96">
        <w:rPr>
          <w:rFonts w:ascii="Century Gothic" w:hAnsi="Century Gothic"/>
        </w:rPr>
        <w:t xml:space="preserve"> </w:t>
      </w:r>
      <w:r w:rsidRPr="002F7394">
        <w:rPr>
          <w:rFonts w:ascii="Century Gothic" w:hAnsi="Century Gothic"/>
        </w:rPr>
        <w:t xml:space="preserve">Continuación hacia </w:t>
      </w:r>
      <w:proofErr w:type="spellStart"/>
      <w:r w:rsidRPr="002F7394">
        <w:rPr>
          <w:rFonts w:ascii="Century Gothic" w:hAnsi="Century Gothic"/>
        </w:rPr>
        <w:t>Ohrid</w:t>
      </w:r>
      <w:proofErr w:type="spellEnd"/>
      <w:r w:rsidRPr="002F7394">
        <w:rPr>
          <w:rFonts w:ascii="Century Gothic" w:hAnsi="Century Gothic"/>
        </w:rPr>
        <w:t>. Alojamiento.</w:t>
      </w:r>
    </w:p>
    <w:p w14:paraId="1B76FB09" w14:textId="77777777" w:rsidR="002B0B96" w:rsidRDefault="002B0B96" w:rsidP="002B0B96">
      <w:pPr>
        <w:spacing w:after="0" w:line="276" w:lineRule="auto"/>
        <w:jc w:val="both"/>
        <w:rPr>
          <w:rFonts w:ascii="Century Gothic" w:hAnsi="Century Gothic"/>
          <w:b/>
          <w:bCs/>
        </w:rPr>
      </w:pPr>
    </w:p>
    <w:p w14:paraId="644617B7" w14:textId="387E92F0"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16. </w:t>
      </w:r>
      <w:proofErr w:type="spellStart"/>
      <w:r w:rsidRPr="002B0B96">
        <w:rPr>
          <w:rFonts w:ascii="Century Gothic" w:hAnsi="Century Gothic"/>
          <w:b/>
          <w:bCs/>
        </w:rPr>
        <w:t>Ohrid</w:t>
      </w:r>
      <w:proofErr w:type="spellEnd"/>
      <w:r w:rsidRPr="002B0B96">
        <w:rPr>
          <w:rFonts w:ascii="Century Gothic" w:hAnsi="Century Gothic"/>
          <w:b/>
          <w:bCs/>
        </w:rPr>
        <w:t xml:space="preserve">: Joya Patrimonio </w:t>
      </w:r>
      <w:r>
        <w:rPr>
          <w:rFonts w:ascii="Century Gothic" w:hAnsi="Century Gothic"/>
          <w:b/>
          <w:bCs/>
        </w:rPr>
        <w:t>de la</w:t>
      </w:r>
      <w:r w:rsidRPr="002B0B96">
        <w:rPr>
          <w:rFonts w:ascii="Century Gothic" w:hAnsi="Century Gothic"/>
          <w:b/>
          <w:bCs/>
        </w:rPr>
        <w:t xml:space="preserve"> Humanidad </w:t>
      </w:r>
      <w:r>
        <w:rPr>
          <w:rFonts w:ascii="Century Gothic" w:hAnsi="Century Gothic"/>
          <w:b/>
          <w:bCs/>
        </w:rPr>
        <w:t>e</w:t>
      </w:r>
      <w:r w:rsidRPr="002B0B96">
        <w:rPr>
          <w:rFonts w:ascii="Century Gothic" w:hAnsi="Century Gothic"/>
          <w:b/>
          <w:bCs/>
        </w:rPr>
        <w:t xml:space="preserve">ntre Historia </w:t>
      </w:r>
      <w:r>
        <w:rPr>
          <w:rFonts w:ascii="Century Gothic" w:hAnsi="Century Gothic"/>
          <w:b/>
          <w:bCs/>
        </w:rPr>
        <w:t>y</w:t>
      </w:r>
      <w:r w:rsidRPr="002B0B96">
        <w:rPr>
          <w:rFonts w:ascii="Century Gothic" w:hAnsi="Century Gothic"/>
          <w:b/>
          <w:bCs/>
        </w:rPr>
        <w:t xml:space="preserve"> Naturaleza</w:t>
      </w:r>
    </w:p>
    <w:p w14:paraId="18E44D59" w14:textId="24D51FD5" w:rsidR="002F7394" w:rsidRPr="002F7394" w:rsidRDefault="002F7394" w:rsidP="002F7394">
      <w:pPr>
        <w:spacing w:after="0" w:line="276" w:lineRule="auto"/>
        <w:jc w:val="both"/>
        <w:rPr>
          <w:rFonts w:ascii="Century Gothic" w:hAnsi="Century Gothic"/>
        </w:rPr>
      </w:pPr>
      <w:r w:rsidRPr="002F7394">
        <w:rPr>
          <w:rFonts w:ascii="Century Gothic" w:hAnsi="Century Gothic"/>
        </w:rPr>
        <w:t xml:space="preserve">Desayuno. Día completo para descubrir la encantadora ciudad de </w:t>
      </w:r>
      <w:proofErr w:type="spellStart"/>
      <w:r w:rsidRPr="002F7394">
        <w:rPr>
          <w:rFonts w:ascii="Century Gothic" w:hAnsi="Century Gothic"/>
        </w:rPr>
        <w:t>Ohrid</w:t>
      </w:r>
      <w:proofErr w:type="spellEnd"/>
      <w:r w:rsidRPr="002F7394">
        <w:rPr>
          <w:rFonts w:ascii="Century Gothic" w:hAnsi="Century Gothic"/>
        </w:rPr>
        <w:t xml:space="preserve">, </w:t>
      </w:r>
      <w:r w:rsidR="00F644D8" w:rsidRPr="002F7394">
        <w:rPr>
          <w:rFonts w:ascii="Century Gothic" w:hAnsi="Century Gothic"/>
        </w:rPr>
        <w:t>conocida como la “Jerusalén de los Balcanes” por haber llegado a albergar cientos de iglesias, ofrece una mezcla perfecta de historia, espiritualidad y naturaleza</w:t>
      </w:r>
      <w:r w:rsidR="00F644D8">
        <w:rPr>
          <w:rFonts w:ascii="Century Gothic" w:hAnsi="Century Gothic"/>
        </w:rPr>
        <w:t xml:space="preserve">, fue </w:t>
      </w:r>
      <w:r w:rsidRPr="002F7394">
        <w:rPr>
          <w:rFonts w:ascii="Century Gothic" w:hAnsi="Century Gothic"/>
        </w:rPr>
        <w:t>declarada Patrimonio de la Humanidad por la UNESCO tanto por su riqueza cultural como por su entorno natural.</w:t>
      </w:r>
      <w:r w:rsidR="002B0B96">
        <w:rPr>
          <w:rFonts w:ascii="Century Gothic" w:hAnsi="Century Gothic"/>
        </w:rPr>
        <w:t xml:space="preserve"> </w:t>
      </w:r>
      <w:r w:rsidRPr="002F7394">
        <w:rPr>
          <w:rFonts w:ascii="Century Gothic" w:hAnsi="Century Gothic"/>
        </w:rPr>
        <w:t xml:space="preserve">Iniciaremos con la visita a la histórica Iglesia de San Clemente de </w:t>
      </w:r>
      <w:proofErr w:type="spellStart"/>
      <w:r w:rsidRPr="002F7394">
        <w:rPr>
          <w:rFonts w:ascii="Century Gothic" w:hAnsi="Century Gothic"/>
        </w:rPr>
        <w:t>Ohrid</w:t>
      </w:r>
      <w:proofErr w:type="spellEnd"/>
      <w:r w:rsidRPr="002F7394">
        <w:rPr>
          <w:rFonts w:ascii="Century Gothic" w:hAnsi="Century Gothic"/>
        </w:rPr>
        <w:t xml:space="preserve">, uno de los centros religiosos más importantes de la región, seguido de la majestuosa Catedral de Santa Sofía de </w:t>
      </w:r>
      <w:proofErr w:type="spellStart"/>
      <w:r w:rsidRPr="002F7394">
        <w:rPr>
          <w:rFonts w:ascii="Century Gothic" w:hAnsi="Century Gothic"/>
        </w:rPr>
        <w:t>Ohrid</w:t>
      </w:r>
      <w:proofErr w:type="spellEnd"/>
      <w:r w:rsidRPr="002F7394">
        <w:rPr>
          <w:rFonts w:ascii="Century Gothic" w:hAnsi="Century Gothic"/>
        </w:rPr>
        <w:t>, conocida por sus impresionantes frescos medievales.</w:t>
      </w:r>
      <w:r w:rsidR="002B0B96">
        <w:rPr>
          <w:rFonts w:ascii="Century Gothic" w:hAnsi="Century Gothic"/>
        </w:rPr>
        <w:t xml:space="preserve"> </w:t>
      </w:r>
      <w:r w:rsidRPr="002F7394">
        <w:rPr>
          <w:rFonts w:ascii="Century Gothic" w:hAnsi="Century Gothic"/>
        </w:rPr>
        <w:t xml:space="preserve">Recorreremos el casco antiguo, donde calles empedradas, casas tradicionales y monumentos históricos crean una atmósfera única. Visitaremos también el antiguo Teatro Romano de </w:t>
      </w:r>
      <w:proofErr w:type="spellStart"/>
      <w:r w:rsidRPr="002F7394">
        <w:rPr>
          <w:rFonts w:ascii="Century Gothic" w:hAnsi="Century Gothic"/>
        </w:rPr>
        <w:t>Ohrid</w:t>
      </w:r>
      <w:proofErr w:type="spellEnd"/>
      <w:r w:rsidRPr="002F7394">
        <w:rPr>
          <w:rFonts w:ascii="Century Gothic" w:hAnsi="Century Gothic"/>
        </w:rPr>
        <w:t>, testigo de la importancia de la ciudad desde la antigüedad.</w:t>
      </w:r>
      <w:r w:rsidR="002B0B96">
        <w:rPr>
          <w:rFonts w:ascii="Century Gothic" w:hAnsi="Century Gothic"/>
        </w:rPr>
        <w:t xml:space="preserve"> </w:t>
      </w:r>
      <w:r w:rsidRPr="002F7394">
        <w:rPr>
          <w:rFonts w:ascii="Century Gothic" w:hAnsi="Century Gothic"/>
        </w:rPr>
        <w:t>Realizaremos un paseo en barco por el lago, una experiencia ideal para contemplar desde el agua la belleza de la ciudad y sus alrededores, con vistas que parecen sacadas de una postal. Alojamiento.</w:t>
      </w:r>
    </w:p>
    <w:p w14:paraId="723A5868" w14:textId="77777777" w:rsidR="002B0B96" w:rsidRDefault="002B0B96" w:rsidP="002B0B96">
      <w:pPr>
        <w:spacing w:after="0" w:line="276" w:lineRule="auto"/>
        <w:jc w:val="both"/>
        <w:rPr>
          <w:rFonts w:ascii="Century Gothic" w:hAnsi="Century Gothic"/>
          <w:b/>
          <w:bCs/>
        </w:rPr>
      </w:pPr>
    </w:p>
    <w:p w14:paraId="4E3E06CE" w14:textId="6AA7FD9F" w:rsidR="002B0B96" w:rsidRPr="002B0B96" w:rsidRDefault="002B0B96" w:rsidP="002B0B96">
      <w:pPr>
        <w:spacing w:after="0" w:line="276" w:lineRule="auto"/>
        <w:jc w:val="both"/>
        <w:rPr>
          <w:rFonts w:ascii="Century Gothic" w:hAnsi="Century Gothic"/>
          <w:b/>
          <w:bCs/>
        </w:rPr>
      </w:pPr>
      <w:r w:rsidRPr="002B0B96">
        <w:rPr>
          <w:rFonts w:ascii="Century Gothic" w:hAnsi="Century Gothic"/>
          <w:b/>
          <w:bCs/>
        </w:rPr>
        <w:t xml:space="preserve">Día 17. Regreso </w:t>
      </w:r>
      <w:r>
        <w:rPr>
          <w:rFonts w:ascii="Century Gothic" w:hAnsi="Century Gothic"/>
          <w:b/>
          <w:bCs/>
        </w:rPr>
        <w:t>a</w:t>
      </w:r>
      <w:r w:rsidRPr="002B0B96">
        <w:rPr>
          <w:rFonts w:ascii="Century Gothic" w:hAnsi="Century Gothic"/>
          <w:b/>
          <w:bCs/>
        </w:rPr>
        <w:t xml:space="preserve"> Casa </w:t>
      </w:r>
      <w:r>
        <w:rPr>
          <w:rFonts w:ascii="Century Gothic" w:hAnsi="Century Gothic"/>
          <w:b/>
          <w:bCs/>
        </w:rPr>
        <w:t>c</w:t>
      </w:r>
      <w:r w:rsidRPr="002B0B96">
        <w:rPr>
          <w:rFonts w:ascii="Century Gothic" w:hAnsi="Century Gothic"/>
          <w:b/>
          <w:bCs/>
        </w:rPr>
        <w:t>on Recuerdos Inolvidables</w:t>
      </w:r>
    </w:p>
    <w:p w14:paraId="5DD99C4F" w14:textId="002EA7CB" w:rsidR="002F7394" w:rsidRPr="002F7394" w:rsidRDefault="002F7394" w:rsidP="002F7394">
      <w:pPr>
        <w:spacing w:after="0" w:line="276" w:lineRule="auto"/>
        <w:jc w:val="both"/>
        <w:rPr>
          <w:rFonts w:ascii="Century Gothic" w:hAnsi="Century Gothic"/>
        </w:rPr>
      </w:pPr>
      <w:r w:rsidRPr="002F7394">
        <w:rPr>
          <w:rFonts w:ascii="Century Gothic" w:hAnsi="Century Gothic"/>
        </w:rPr>
        <w:t>Desayuno. A la hora indicada, traslado por carretera hacia el aeropuerto de Tirana, atravesando nuevamente paisajes balcánicos llenos de encanto.</w:t>
      </w:r>
      <w:r w:rsidR="002B0B96">
        <w:rPr>
          <w:rFonts w:ascii="Century Gothic" w:hAnsi="Century Gothic"/>
        </w:rPr>
        <w:t xml:space="preserve"> </w:t>
      </w:r>
      <w:r w:rsidRPr="002F7394">
        <w:rPr>
          <w:rFonts w:ascii="Century Gothic" w:hAnsi="Century Gothic"/>
        </w:rPr>
        <w:t>Vuelo de regreso a México, llevando contigo una experiencia enriquecida por la historia, cultura y paisajes inolvidables de esta región única del mundo.</w:t>
      </w:r>
    </w:p>
    <w:p w14:paraId="00683F90" w14:textId="77777777" w:rsidR="005F4AA5" w:rsidRDefault="005F4AA5" w:rsidP="00E85BAC">
      <w:pPr>
        <w:spacing w:after="0" w:line="276" w:lineRule="auto"/>
        <w:jc w:val="both"/>
        <w:rPr>
          <w:rFonts w:ascii="Century Gothic" w:hAnsi="Century Gothic"/>
        </w:rPr>
      </w:pPr>
    </w:p>
    <w:p w14:paraId="2E732D38" w14:textId="77777777" w:rsidR="00DF0BB1" w:rsidRDefault="00DF0BB1" w:rsidP="00E85BAC">
      <w:pPr>
        <w:spacing w:after="0" w:line="276" w:lineRule="auto"/>
        <w:jc w:val="both"/>
        <w:rPr>
          <w:rFonts w:ascii="Century Gothic" w:hAnsi="Century Gothic"/>
        </w:rPr>
      </w:pPr>
    </w:p>
    <w:p w14:paraId="2CA827AF" w14:textId="77777777" w:rsidR="00DF0BB1" w:rsidRDefault="00DF0BB1" w:rsidP="00E85BAC">
      <w:pPr>
        <w:spacing w:after="0" w:line="276" w:lineRule="auto"/>
        <w:jc w:val="both"/>
        <w:rPr>
          <w:rFonts w:ascii="Century Gothic" w:hAnsi="Century Gothic"/>
        </w:rPr>
      </w:pPr>
    </w:p>
    <w:p w14:paraId="54D06CB6" w14:textId="77777777" w:rsidR="005F4AA5" w:rsidRPr="005F02C9" w:rsidRDefault="005F4AA5" w:rsidP="00E85BAC">
      <w:pPr>
        <w:spacing w:after="0" w:line="276" w:lineRule="auto"/>
        <w:jc w:val="both"/>
        <w:rPr>
          <w:rFonts w:ascii="Century Gothic" w:hAnsi="Century Gothic"/>
        </w:rPr>
      </w:pPr>
    </w:p>
    <w:p w14:paraId="0B26E7F6" w14:textId="77777777"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VUELOS PREVISTOS</w:t>
      </w:r>
    </w:p>
    <w:p w14:paraId="6E9D8E33" w14:textId="4F620685" w:rsidR="00E85BAC" w:rsidRPr="005F02C9" w:rsidRDefault="00E85BAC" w:rsidP="00E85BAC">
      <w:pPr>
        <w:spacing w:after="0" w:line="276" w:lineRule="auto"/>
        <w:jc w:val="both"/>
        <w:rPr>
          <w:rFonts w:ascii="Century Gothic" w:hAnsi="Century Gothic"/>
          <w:b/>
          <w:bCs/>
        </w:rPr>
      </w:pPr>
      <w:r w:rsidRPr="005F02C9">
        <w:rPr>
          <w:rFonts w:ascii="Century Gothic" w:hAnsi="Century Gothic"/>
          <w:b/>
          <w:bCs/>
        </w:rPr>
        <w:t xml:space="preserve">Aerolínea </w:t>
      </w:r>
      <w:r w:rsidRPr="005F02C9">
        <w:rPr>
          <w:rFonts w:ascii="Century Gothic" w:hAnsi="Century Gothic"/>
        </w:rPr>
        <w:tab/>
      </w:r>
      <w:r w:rsidRPr="005F02C9">
        <w:rPr>
          <w:rFonts w:ascii="Century Gothic" w:hAnsi="Century Gothic"/>
          <w:b/>
          <w:bCs/>
        </w:rPr>
        <w:t xml:space="preserve">Vuelo </w:t>
      </w:r>
      <w:r w:rsidRPr="005F02C9">
        <w:rPr>
          <w:rFonts w:ascii="Century Gothic" w:hAnsi="Century Gothic"/>
        </w:rPr>
        <w:tab/>
      </w:r>
      <w:r w:rsidR="00C15E9B">
        <w:rPr>
          <w:rFonts w:ascii="Century Gothic" w:hAnsi="Century Gothic"/>
        </w:rPr>
        <w:tab/>
      </w:r>
      <w:r w:rsidRPr="005F02C9">
        <w:rPr>
          <w:rFonts w:ascii="Century Gothic" w:hAnsi="Century Gothic"/>
          <w:b/>
          <w:bCs/>
        </w:rPr>
        <w:t xml:space="preserve">Ruta </w:t>
      </w:r>
      <w:r w:rsidRPr="005F02C9">
        <w:rPr>
          <w:rFonts w:ascii="Century Gothic" w:hAnsi="Century Gothic"/>
        </w:rPr>
        <w:tab/>
      </w:r>
      <w:r w:rsidR="00C15E9B">
        <w:rPr>
          <w:rFonts w:ascii="Century Gothic" w:hAnsi="Century Gothic"/>
        </w:rPr>
        <w:tab/>
      </w:r>
      <w:r w:rsidRPr="005F02C9">
        <w:rPr>
          <w:rFonts w:ascii="Century Gothic" w:hAnsi="Century Gothic"/>
          <w:b/>
          <w:bCs/>
        </w:rPr>
        <w:t xml:space="preserve">Salida </w:t>
      </w:r>
      <w:r w:rsidRPr="005F02C9">
        <w:rPr>
          <w:rFonts w:ascii="Century Gothic" w:hAnsi="Century Gothic"/>
        </w:rPr>
        <w:tab/>
      </w:r>
      <w:r w:rsidR="00C15E9B">
        <w:rPr>
          <w:rFonts w:ascii="Century Gothic" w:hAnsi="Century Gothic"/>
        </w:rPr>
        <w:tab/>
      </w:r>
      <w:r w:rsidRPr="005F02C9">
        <w:rPr>
          <w:rFonts w:ascii="Century Gothic" w:hAnsi="Century Gothic"/>
          <w:b/>
          <w:bCs/>
        </w:rPr>
        <w:t>Llegada</w:t>
      </w:r>
    </w:p>
    <w:tbl>
      <w:tblPr>
        <w:tblStyle w:val="Tablaconcuadrcula"/>
        <w:tblW w:w="7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5"/>
        <w:gridCol w:w="1127"/>
        <w:gridCol w:w="1701"/>
        <w:gridCol w:w="1417"/>
        <w:gridCol w:w="1778"/>
      </w:tblGrid>
      <w:tr w:rsidR="00E85BAC" w:rsidRPr="005F02C9" w14:paraId="36885D8D" w14:textId="77777777" w:rsidTr="00C15E9B">
        <w:tc>
          <w:tcPr>
            <w:tcW w:w="1425" w:type="dxa"/>
          </w:tcPr>
          <w:p w14:paraId="2D651F75"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Turkish </w:t>
            </w:r>
          </w:p>
        </w:tc>
        <w:tc>
          <w:tcPr>
            <w:tcW w:w="1127" w:type="dxa"/>
          </w:tcPr>
          <w:p w14:paraId="1B7498C2"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TK184 </w:t>
            </w:r>
          </w:p>
        </w:tc>
        <w:tc>
          <w:tcPr>
            <w:tcW w:w="1701" w:type="dxa"/>
          </w:tcPr>
          <w:p w14:paraId="6315085E"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MEX-IST </w:t>
            </w:r>
          </w:p>
        </w:tc>
        <w:tc>
          <w:tcPr>
            <w:tcW w:w="1417" w:type="dxa"/>
          </w:tcPr>
          <w:p w14:paraId="38EED956"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09:00 </w:t>
            </w:r>
          </w:p>
        </w:tc>
        <w:tc>
          <w:tcPr>
            <w:tcW w:w="1778" w:type="dxa"/>
          </w:tcPr>
          <w:p w14:paraId="3E149441" w14:textId="77777777" w:rsidR="00E85BAC" w:rsidRPr="005F02C9" w:rsidRDefault="00E85BAC" w:rsidP="009709F6">
            <w:pPr>
              <w:spacing w:line="276" w:lineRule="auto"/>
              <w:jc w:val="both"/>
              <w:rPr>
                <w:rFonts w:ascii="Century Gothic" w:hAnsi="Century Gothic"/>
                <w:lang w:val="en-GB"/>
              </w:rPr>
            </w:pPr>
            <w:r w:rsidRPr="005F02C9">
              <w:rPr>
                <w:rFonts w:ascii="Century Gothic" w:hAnsi="Century Gothic"/>
                <w:lang w:val="en-GB"/>
              </w:rPr>
              <w:t>10:10</w:t>
            </w:r>
          </w:p>
        </w:tc>
      </w:tr>
      <w:tr w:rsidR="00E85BAC" w:rsidRPr="005F02C9" w14:paraId="7702AF17" w14:textId="77777777" w:rsidTr="00C15E9B">
        <w:tc>
          <w:tcPr>
            <w:tcW w:w="1425" w:type="dxa"/>
          </w:tcPr>
          <w:p w14:paraId="2E976540"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Turkish </w:t>
            </w:r>
          </w:p>
        </w:tc>
        <w:tc>
          <w:tcPr>
            <w:tcW w:w="1127" w:type="dxa"/>
          </w:tcPr>
          <w:p w14:paraId="01142338"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TK184 </w:t>
            </w:r>
          </w:p>
        </w:tc>
        <w:tc>
          <w:tcPr>
            <w:tcW w:w="1701" w:type="dxa"/>
          </w:tcPr>
          <w:p w14:paraId="7C97BC16"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IST-MEX </w:t>
            </w:r>
          </w:p>
        </w:tc>
        <w:tc>
          <w:tcPr>
            <w:tcW w:w="1417" w:type="dxa"/>
          </w:tcPr>
          <w:p w14:paraId="6417804B" w14:textId="77777777" w:rsidR="00E85BAC" w:rsidRPr="005F02C9" w:rsidRDefault="00E85BAC" w:rsidP="009709F6">
            <w:pPr>
              <w:spacing w:line="276" w:lineRule="auto"/>
              <w:jc w:val="both"/>
              <w:rPr>
                <w:rFonts w:ascii="Century Gothic" w:hAnsi="Century Gothic"/>
                <w:lang w:val="en-US"/>
              </w:rPr>
            </w:pPr>
            <w:r w:rsidRPr="005F02C9">
              <w:rPr>
                <w:rFonts w:ascii="Century Gothic" w:hAnsi="Century Gothic"/>
                <w:lang w:val="en-GB"/>
              </w:rPr>
              <w:t xml:space="preserve">01:55 </w:t>
            </w:r>
          </w:p>
        </w:tc>
        <w:tc>
          <w:tcPr>
            <w:tcW w:w="1778" w:type="dxa"/>
          </w:tcPr>
          <w:p w14:paraId="74A19CA0" w14:textId="77777777" w:rsidR="00E85BAC" w:rsidRPr="005F02C9" w:rsidRDefault="00E85BAC" w:rsidP="009709F6">
            <w:pPr>
              <w:spacing w:line="276" w:lineRule="auto"/>
              <w:jc w:val="both"/>
              <w:rPr>
                <w:rFonts w:ascii="Century Gothic" w:hAnsi="Century Gothic"/>
                <w:lang w:val="en-GB"/>
              </w:rPr>
            </w:pPr>
            <w:r w:rsidRPr="005F02C9">
              <w:rPr>
                <w:rFonts w:ascii="Century Gothic" w:hAnsi="Century Gothic"/>
                <w:lang w:val="en-GB"/>
              </w:rPr>
              <w:t>07:05</w:t>
            </w:r>
          </w:p>
        </w:tc>
      </w:tr>
    </w:tbl>
    <w:tbl>
      <w:tblPr>
        <w:tblpPr w:leftFromText="180" w:rightFromText="180" w:vertAnchor="text" w:horzAnchor="margin" w:tblpY="296"/>
        <w:tblW w:w="7225" w:type="dxa"/>
        <w:tblCellMar>
          <w:top w:w="15" w:type="dxa"/>
        </w:tblCellMar>
        <w:tblLook w:val="04A0" w:firstRow="1" w:lastRow="0" w:firstColumn="1" w:lastColumn="0" w:noHBand="0" w:noVBand="1"/>
      </w:tblPr>
      <w:tblGrid>
        <w:gridCol w:w="2547"/>
        <w:gridCol w:w="4678"/>
      </w:tblGrid>
      <w:tr w:rsidR="009C76DF" w:rsidRPr="00C639A2" w14:paraId="19AF4AE0" w14:textId="77777777" w:rsidTr="009C76DF">
        <w:trPr>
          <w:trHeight w:val="252"/>
        </w:trPr>
        <w:tc>
          <w:tcPr>
            <w:tcW w:w="2547" w:type="dxa"/>
            <w:tcBorders>
              <w:top w:val="single" w:sz="4" w:space="0" w:color="757171"/>
              <w:left w:val="single" w:sz="4" w:space="0" w:color="757171"/>
              <w:bottom w:val="nil"/>
              <w:right w:val="single" w:sz="4" w:space="0" w:color="757171"/>
            </w:tcBorders>
            <w:noWrap/>
            <w:vAlign w:val="center"/>
            <w:hideMark/>
          </w:tcPr>
          <w:p w14:paraId="200E3DC2" w14:textId="77777777" w:rsidR="009C76DF" w:rsidRPr="009C76DF" w:rsidRDefault="009C76DF" w:rsidP="005D691D">
            <w:pPr>
              <w:spacing w:after="0" w:line="276" w:lineRule="auto"/>
              <w:jc w:val="center"/>
              <w:rPr>
                <w:rFonts w:ascii="Century Gothic" w:eastAsia="Times New Roman" w:hAnsi="Century Gothic"/>
                <w:b/>
                <w:bCs/>
                <w:sz w:val="4"/>
                <w:szCs w:val="4"/>
              </w:rPr>
            </w:pPr>
          </w:p>
          <w:p w14:paraId="5D63FEFC" w14:textId="77777777" w:rsidR="009C76DF" w:rsidRPr="009C76DF" w:rsidRDefault="009C76DF" w:rsidP="005D691D">
            <w:pPr>
              <w:spacing w:after="0" w:line="276" w:lineRule="auto"/>
              <w:jc w:val="center"/>
              <w:rPr>
                <w:rFonts w:ascii="Century Gothic" w:eastAsia="Times New Roman" w:hAnsi="Century Gothic"/>
                <w:b/>
                <w:bCs/>
                <w:sz w:val="4"/>
                <w:szCs w:val="4"/>
              </w:rPr>
            </w:pPr>
          </w:p>
          <w:p w14:paraId="6039FCA3" w14:textId="77777777" w:rsidR="009C76DF" w:rsidRPr="009C76DF" w:rsidRDefault="009C76DF" w:rsidP="005D691D">
            <w:pPr>
              <w:spacing w:after="0" w:line="276" w:lineRule="auto"/>
              <w:jc w:val="center"/>
              <w:rPr>
                <w:rFonts w:ascii="Century Gothic" w:eastAsia="Times New Roman" w:hAnsi="Century Gothic"/>
                <w:b/>
                <w:bCs/>
                <w:sz w:val="20"/>
                <w:szCs w:val="20"/>
                <w:lang w:val="en-US"/>
              </w:rPr>
            </w:pPr>
            <w:r w:rsidRPr="009C76DF">
              <w:rPr>
                <w:rFonts w:ascii="Century Gothic" w:eastAsia="Times New Roman" w:hAnsi="Century Gothic"/>
                <w:b/>
                <w:bCs/>
                <w:sz w:val="20"/>
                <w:szCs w:val="20"/>
                <w:lang w:val="en-US"/>
              </w:rPr>
              <w:t>CIUDAD</w:t>
            </w:r>
          </w:p>
          <w:p w14:paraId="2B9DD30E" w14:textId="77777777" w:rsidR="009C76DF" w:rsidRPr="009C76DF" w:rsidRDefault="009C76DF" w:rsidP="005D691D">
            <w:pPr>
              <w:spacing w:after="0" w:line="276" w:lineRule="auto"/>
              <w:jc w:val="center"/>
              <w:rPr>
                <w:rFonts w:ascii="Century Gothic" w:eastAsia="Times New Roman" w:hAnsi="Century Gothic"/>
                <w:b/>
                <w:bCs/>
                <w:sz w:val="6"/>
                <w:szCs w:val="6"/>
                <w:lang w:val="en-US"/>
              </w:rPr>
            </w:pPr>
          </w:p>
          <w:p w14:paraId="60B691C2" w14:textId="77777777" w:rsidR="009C76DF" w:rsidRPr="009C76DF" w:rsidRDefault="009C76DF" w:rsidP="005D691D">
            <w:pPr>
              <w:spacing w:after="0" w:line="276" w:lineRule="auto"/>
              <w:jc w:val="center"/>
              <w:rPr>
                <w:rFonts w:ascii="Century Gothic" w:eastAsia="Times New Roman" w:hAnsi="Century Gothic"/>
                <w:b/>
                <w:bCs/>
                <w:sz w:val="20"/>
                <w:szCs w:val="20"/>
                <w:lang w:val="en-US"/>
              </w:rPr>
            </w:pPr>
          </w:p>
        </w:tc>
        <w:tc>
          <w:tcPr>
            <w:tcW w:w="4678" w:type="dxa"/>
            <w:tcBorders>
              <w:top w:val="single" w:sz="4" w:space="0" w:color="757171"/>
              <w:left w:val="nil"/>
              <w:bottom w:val="nil"/>
              <w:right w:val="single" w:sz="4" w:space="0" w:color="757171"/>
            </w:tcBorders>
            <w:noWrap/>
            <w:vAlign w:val="center"/>
            <w:hideMark/>
          </w:tcPr>
          <w:p w14:paraId="570298DD" w14:textId="77777777" w:rsidR="009C76DF" w:rsidRPr="009C76DF" w:rsidRDefault="009C76DF" w:rsidP="005D691D">
            <w:pPr>
              <w:spacing w:after="0" w:line="276" w:lineRule="auto"/>
              <w:jc w:val="center"/>
              <w:rPr>
                <w:rFonts w:ascii="Century Gothic" w:eastAsia="Times New Roman" w:hAnsi="Century Gothic"/>
                <w:b/>
                <w:bCs/>
                <w:sz w:val="20"/>
                <w:szCs w:val="20"/>
                <w:lang w:val="en-US"/>
              </w:rPr>
            </w:pPr>
            <w:r w:rsidRPr="009C76DF">
              <w:rPr>
                <w:rFonts w:ascii="Century Gothic" w:eastAsia="Times New Roman" w:hAnsi="Century Gothic"/>
                <w:b/>
                <w:bCs/>
                <w:sz w:val="20"/>
                <w:szCs w:val="20"/>
                <w:lang w:val="en-US"/>
              </w:rPr>
              <w:t>HOTELES PREVISTOS</w:t>
            </w:r>
          </w:p>
        </w:tc>
      </w:tr>
      <w:tr w:rsidR="009C76DF" w:rsidRPr="00BA208A" w14:paraId="77FE04C2" w14:textId="77777777" w:rsidTr="009C76DF">
        <w:trPr>
          <w:trHeight w:val="231"/>
        </w:trPr>
        <w:tc>
          <w:tcPr>
            <w:tcW w:w="2547"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74D83F20"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ESTAMBUL</w:t>
            </w:r>
          </w:p>
        </w:tc>
        <w:tc>
          <w:tcPr>
            <w:tcW w:w="4678" w:type="dxa"/>
            <w:tcBorders>
              <w:top w:val="single" w:sz="4" w:space="0" w:color="757171"/>
              <w:left w:val="nil"/>
              <w:bottom w:val="single" w:sz="4" w:space="0" w:color="757171"/>
              <w:right w:val="single" w:sz="4" w:space="0" w:color="757171"/>
            </w:tcBorders>
            <w:shd w:val="clear" w:color="000000" w:fill="FFFFFF"/>
            <w:noWrap/>
            <w:vAlign w:val="center"/>
            <w:hideMark/>
          </w:tcPr>
          <w:p w14:paraId="26FAA0F8"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LIONEL HOTEL 5* o similar</w:t>
            </w:r>
          </w:p>
        </w:tc>
      </w:tr>
      <w:tr w:rsidR="009C76DF" w:rsidRPr="0055119F" w14:paraId="303712A9" w14:textId="77777777" w:rsidTr="009C76DF">
        <w:trPr>
          <w:trHeight w:val="234"/>
        </w:trPr>
        <w:tc>
          <w:tcPr>
            <w:tcW w:w="2547" w:type="dxa"/>
            <w:tcBorders>
              <w:top w:val="nil"/>
              <w:left w:val="single" w:sz="4" w:space="0" w:color="757171"/>
              <w:bottom w:val="single" w:sz="4" w:space="0" w:color="757171"/>
              <w:right w:val="single" w:sz="4" w:space="0" w:color="757171"/>
            </w:tcBorders>
            <w:shd w:val="clear" w:color="000000" w:fill="FFFFFF"/>
            <w:noWrap/>
            <w:vAlign w:val="center"/>
            <w:hideMark/>
          </w:tcPr>
          <w:p w14:paraId="67098F4B"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CAPADOCIA</w:t>
            </w:r>
          </w:p>
        </w:tc>
        <w:tc>
          <w:tcPr>
            <w:tcW w:w="4678" w:type="dxa"/>
            <w:tcBorders>
              <w:top w:val="nil"/>
              <w:left w:val="nil"/>
              <w:bottom w:val="single" w:sz="4" w:space="0" w:color="757171"/>
              <w:right w:val="single" w:sz="4" w:space="0" w:color="757171"/>
            </w:tcBorders>
            <w:vAlign w:val="center"/>
            <w:hideMark/>
          </w:tcPr>
          <w:p w14:paraId="74CB2428"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BEZIRHANE KONAK CAVE HOTEL 5* o similar</w:t>
            </w:r>
          </w:p>
        </w:tc>
      </w:tr>
      <w:tr w:rsidR="009C76DF" w:rsidRPr="00BA208A" w14:paraId="6817FCD9" w14:textId="77777777" w:rsidTr="009C76DF">
        <w:trPr>
          <w:trHeight w:val="264"/>
        </w:trPr>
        <w:tc>
          <w:tcPr>
            <w:tcW w:w="2547" w:type="dxa"/>
            <w:tcBorders>
              <w:top w:val="nil"/>
              <w:left w:val="single" w:sz="4" w:space="0" w:color="757171"/>
              <w:bottom w:val="single" w:sz="4" w:space="0" w:color="757171"/>
              <w:right w:val="single" w:sz="4" w:space="0" w:color="757171"/>
            </w:tcBorders>
            <w:shd w:val="clear" w:color="000000" w:fill="FFFFFF"/>
            <w:noWrap/>
            <w:vAlign w:val="center"/>
            <w:hideMark/>
          </w:tcPr>
          <w:p w14:paraId="4BD3A83F"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PAMUKKALE</w:t>
            </w:r>
          </w:p>
        </w:tc>
        <w:tc>
          <w:tcPr>
            <w:tcW w:w="4678" w:type="dxa"/>
            <w:tcBorders>
              <w:top w:val="nil"/>
              <w:left w:val="nil"/>
              <w:bottom w:val="single" w:sz="4" w:space="0" w:color="757171"/>
              <w:right w:val="single" w:sz="4" w:space="0" w:color="757171"/>
            </w:tcBorders>
            <w:shd w:val="clear" w:color="000000" w:fill="FFFFFF"/>
            <w:noWrap/>
            <w:vAlign w:val="center"/>
            <w:hideMark/>
          </w:tcPr>
          <w:p w14:paraId="11EA6456"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ADEMPIRA THERMAL HOTEL SPA 5* o similar</w:t>
            </w:r>
          </w:p>
        </w:tc>
      </w:tr>
      <w:tr w:rsidR="009C76DF" w:rsidRPr="00BA208A" w14:paraId="41D06257" w14:textId="77777777" w:rsidTr="009C76DF">
        <w:trPr>
          <w:trHeight w:val="243"/>
        </w:trPr>
        <w:tc>
          <w:tcPr>
            <w:tcW w:w="2547" w:type="dxa"/>
            <w:tcBorders>
              <w:top w:val="nil"/>
              <w:left w:val="single" w:sz="4" w:space="0" w:color="757171"/>
              <w:bottom w:val="single" w:sz="4" w:space="0" w:color="757171"/>
              <w:right w:val="single" w:sz="4" w:space="0" w:color="757171"/>
            </w:tcBorders>
            <w:shd w:val="clear" w:color="000000" w:fill="FFFFFF"/>
            <w:noWrap/>
            <w:vAlign w:val="center"/>
            <w:hideMark/>
          </w:tcPr>
          <w:p w14:paraId="7B4C0737"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KUSADASI</w:t>
            </w:r>
          </w:p>
        </w:tc>
        <w:tc>
          <w:tcPr>
            <w:tcW w:w="4678" w:type="dxa"/>
            <w:tcBorders>
              <w:top w:val="nil"/>
              <w:left w:val="nil"/>
              <w:bottom w:val="single" w:sz="4" w:space="0" w:color="757171"/>
              <w:right w:val="single" w:sz="4" w:space="0" w:color="757171"/>
            </w:tcBorders>
            <w:shd w:val="clear" w:color="000000" w:fill="FFFFFF"/>
            <w:noWrap/>
            <w:vAlign w:val="center"/>
            <w:hideMark/>
          </w:tcPr>
          <w:p w14:paraId="2EBDC8E2"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PROXIMA HOTEL 4* o similar</w:t>
            </w:r>
          </w:p>
        </w:tc>
      </w:tr>
      <w:tr w:rsidR="009C76DF" w:rsidRPr="00C70CCB" w14:paraId="336069DF" w14:textId="77777777" w:rsidTr="009C76DF">
        <w:trPr>
          <w:trHeight w:val="243"/>
        </w:trPr>
        <w:tc>
          <w:tcPr>
            <w:tcW w:w="2547" w:type="dxa"/>
            <w:tcBorders>
              <w:top w:val="nil"/>
              <w:left w:val="single" w:sz="4" w:space="0" w:color="757171"/>
              <w:bottom w:val="single" w:sz="4" w:space="0" w:color="757171"/>
              <w:right w:val="single" w:sz="4" w:space="0" w:color="757171"/>
            </w:tcBorders>
            <w:shd w:val="clear" w:color="000000" w:fill="FFFFFF"/>
            <w:noWrap/>
            <w:vAlign w:val="center"/>
          </w:tcPr>
          <w:p w14:paraId="72596E15"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TIRANA</w:t>
            </w:r>
          </w:p>
        </w:tc>
        <w:tc>
          <w:tcPr>
            <w:tcW w:w="4678" w:type="dxa"/>
            <w:tcBorders>
              <w:top w:val="nil"/>
              <w:left w:val="nil"/>
              <w:bottom w:val="single" w:sz="4" w:space="0" w:color="757171"/>
              <w:right w:val="single" w:sz="4" w:space="0" w:color="757171"/>
            </w:tcBorders>
            <w:shd w:val="clear" w:color="000000" w:fill="FFFFFF"/>
            <w:noWrap/>
            <w:vAlign w:val="center"/>
          </w:tcPr>
          <w:p w14:paraId="6BE10A98" w14:textId="77777777" w:rsidR="009C76DF" w:rsidRPr="009C76DF" w:rsidRDefault="009C76DF" w:rsidP="009C76DF">
            <w:pPr>
              <w:spacing w:after="0" w:line="276" w:lineRule="auto"/>
              <w:rPr>
                <w:rFonts w:ascii="Century Gothic" w:eastAsia="Times New Roman" w:hAnsi="Century Gothic"/>
                <w:sz w:val="20"/>
                <w:szCs w:val="20"/>
              </w:rPr>
            </w:pPr>
            <w:r w:rsidRPr="009C76DF">
              <w:rPr>
                <w:rFonts w:ascii="Century Gothic" w:eastAsia="Times New Roman" w:hAnsi="Century Gothic"/>
                <w:sz w:val="20"/>
                <w:szCs w:val="20"/>
              </w:rPr>
              <w:t>HOTEL TIRANA INTERNATIONAL 4* o similar</w:t>
            </w:r>
          </w:p>
        </w:tc>
      </w:tr>
      <w:tr w:rsidR="009C76DF" w:rsidRPr="00D31FD9" w14:paraId="0B06304A" w14:textId="77777777" w:rsidTr="009C76DF">
        <w:trPr>
          <w:trHeight w:val="243"/>
        </w:trPr>
        <w:tc>
          <w:tcPr>
            <w:tcW w:w="2547" w:type="dxa"/>
            <w:tcBorders>
              <w:top w:val="nil"/>
              <w:left w:val="single" w:sz="4" w:space="0" w:color="757171"/>
              <w:bottom w:val="single" w:sz="4" w:space="0" w:color="757171"/>
              <w:right w:val="single" w:sz="4" w:space="0" w:color="757171"/>
            </w:tcBorders>
            <w:shd w:val="clear" w:color="000000" w:fill="FFFFFF"/>
            <w:noWrap/>
            <w:vAlign w:val="center"/>
            <w:hideMark/>
          </w:tcPr>
          <w:p w14:paraId="14CA6535"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OHRID</w:t>
            </w:r>
          </w:p>
        </w:tc>
        <w:tc>
          <w:tcPr>
            <w:tcW w:w="4678" w:type="dxa"/>
            <w:tcBorders>
              <w:top w:val="nil"/>
              <w:left w:val="nil"/>
              <w:bottom w:val="single" w:sz="4" w:space="0" w:color="757171"/>
              <w:right w:val="single" w:sz="4" w:space="0" w:color="757171"/>
            </w:tcBorders>
            <w:shd w:val="clear" w:color="000000" w:fill="FFFFFF"/>
            <w:noWrap/>
            <w:vAlign w:val="center"/>
            <w:hideMark/>
          </w:tcPr>
          <w:p w14:paraId="339969E3"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 xml:space="preserve">HOTEL METROPOL LAKE 4* </w:t>
            </w:r>
            <w:proofErr w:type="gramStart"/>
            <w:r w:rsidRPr="009C76DF">
              <w:rPr>
                <w:rFonts w:ascii="Century Gothic" w:eastAsia="Times New Roman" w:hAnsi="Century Gothic"/>
                <w:sz w:val="20"/>
                <w:szCs w:val="20"/>
                <w:lang w:val="en-US"/>
              </w:rPr>
              <w:t>o similar</w:t>
            </w:r>
            <w:proofErr w:type="gramEnd"/>
          </w:p>
          <w:p w14:paraId="1F7FF5D2" w14:textId="77777777" w:rsidR="009C76DF" w:rsidRPr="009C76DF" w:rsidRDefault="009C76DF" w:rsidP="009C76DF">
            <w:pPr>
              <w:spacing w:after="0" w:line="276" w:lineRule="auto"/>
              <w:rPr>
                <w:rFonts w:ascii="Century Gothic" w:eastAsia="Times New Roman" w:hAnsi="Century Gothic"/>
                <w:sz w:val="18"/>
                <w:szCs w:val="18"/>
                <w:lang w:val="en-US"/>
              </w:rPr>
            </w:pPr>
          </w:p>
        </w:tc>
      </w:tr>
      <w:tr w:rsidR="009C76DF" w:rsidRPr="00D31FD9" w14:paraId="2E69410F" w14:textId="77777777" w:rsidTr="009C76DF">
        <w:trPr>
          <w:trHeight w:val="264"/>
        </w:trPr>
        <w:tc>
          <w:tcPr>
            <w:tcW w:w="2547" w:type="dxa"/>
            <w:tcBorders>
              <w:top w:val="nil"/>
              <w:left w:val="single" w:sz="4" w:space="0" w:color="757171"/>
              <w:bottom w:val="single" w:sz="4" w:space="0" w:color="757171"/>
              <w:right w:val="single" w:sz="4" w:space="0" w:color="757171"/>
            </w:tcBorders>
            <w:shd w:val="clear" w:color="000000" w:fill="FFFFFF"/>
            <w:noWrap/>
            <w:vAlign w:val="center"/>
            <w:hideMark/>
          </w:tcPr>
          <w:p w14:paraId="077746CD"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CRUCERO GRECIA</w:t>
            </w:r>
          </w:p>
        </w:tc>
        <w:tc>
          <w:tcPr>
            <w:tcW w:w="4678" w:type="dxa"/>
            <w:tcBorders>
              <w:top w:val="nil"/>
              <w:left w:val="nil"/>
              <w:bottom w:val="single" w:sz="4" w:space="0" w:color="757171"/>
              <w:right w:val="single" w:sz="4" w:space="0" w:color="757171"/>
            </w:tcBorders>
            <w:shd w:val="clear" w:color="000000" w:fill="FFFFFF"/>
            <w:noWrap/>
            <w:vAlign w:val="center"/>
            <w:hideMark/>
          </w:tcPr>
          <w:p w14:paraId="05E3D7A1" w14:textId="77777777" w:rsidR="009C76DF" w:rsidRPr="009C76DF" w:rsidRDefault="009C76DF" w:rsidP="009C76DF">
            <w:pPr>
              <w:spacing w:after="0" w:line="276" w:lineRule="auto"/>
              <w:rPr>
                <w:rFonts w:ascii="Century Gothic" w:eastAsia="Times New Roman" w:hAnsi="Century Gothic"/>
                <w:sz w:val="20"/>
                <w:szCs w:val="20"/>
                <w:lang w:val="en-US"/>
              </w:rPr>
            </w:pPr>
            <w:r w:rsidRPr="009C76DF">
              <w:rPr>
                <w:rFonts w:ascii="Century Gothic" w:eastAsia="Times New Roman" w:hAnsi="Century Gothic"/>
                <w:sz w:val="20"/>
                <w:szCs w:val="20"/>
                <w:lang w:val="en-US"/>
              </w:rPr>
              <w:t>CELESTYAL CRUISES</w:t>
            </w:r>
          </w:p>
          <w:p w14:paraId="10D3F4F6" w14:textId="77777777" w:rsidR="009C76DF" w:rsidRPr="009C76DF" w:rsidRDefault="009C76DF" w:rsidP="009C76DF">
            <w:pPr>
              <w:spacing w:after="0" w:line="276" w:lineRule="auto"/>
              <w:rPr>
                <w:rFonts w:ascii="Century Gothic" w:eastAsia="Times New Roman" w:hAnsi="Century Gothic"/>
                <w:sz w:val="18"/>
                <w:szCs w:val="18"/>
                <w:lang w:val="en-US"/>
              </w:rPr>
            </w:pPr>
          </w:p>
        </w:tc>
      </w:tr>
    </w:tbl>
    <w:p w14:paraId="0A2A9E79" w14:textId="77777777" w:rsidR="009C76DF" w:rsidRPr="005F02C9" w:rsidRDefault="009C76DF" w:rsidP="009C76DF">
      <w:pPr>
        <w:rPr>
          <w:rFonts w:ascii="Century Gothic" w:hAnsi="Century Gothic"/>
          <w:b/>
          <w:bCs/>
          <w:lang w:val="en-US"/>
        </w:rPr>
      </w:pPr>
    </w:p>
    <w:sectPr w:rsidR="009C76DF" w:rsidRPr="005F02C9" w:rsidSect="00120267">
      <w:headerReference w:type="even" r:id="rId7"/>
      <w:headerReference w:type="default" r:id="rId8"/>
      <w:footerReference w:type="even" r:id="rId9"/>
      <w:footerReference w:type="default" r:id="rId10"/>
      <w:headerReference w:type="first" r:id="rId11"/>
      <w:pgSz w:w="12240" w:h="15840" w:code="1"/>
      <w:pgMar w:top="1701" w:right="1134" w:bottom="1418" w:left="1134" w:header="284"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DF66" w14:textId="77777777" w:rsidR="00557213" w:rsidRDefault="00557213" w:rsidP="00722375">
      <w:pPr>
        <w:spacing w:after="0" w:line="240" w:lineRule="auto"/>
      </w:pPr>
      <w:r>
        <w:separator/>
      </w:r>
    </w:p>
  </w:endnote>
  <w:endnote w:type="continuationSeparator" w:id="0">
    <w:p w14:paraId="27B37E32" w14:textId="77777777" w:rsidR="00557213" w:rsidRDefault="00557213" w:rsidP="0072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FE49" w14:textId="77777777" w:rsidR="00722375" w:rsidRPr="00722375" w:rsidRDefault="00722375" w:rsidP="00722375">
    <w:pPr>
      <w:pStyle w:val="Piedepgina"/>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BD8" w14:textId="75F51435" w:rsidR="00670351" w:rsidRPr="00670351" w:rsidRDefault="00D217D1" w:rsidP="00670351">
    <w:pPr>
      <w:pStyle w:val="Piedepgina"/>
      <w:tabs>
        <w:tab w:val="center" w:pos="5529"/>
        <w:tab w:val="right" w:pos="11057"/>
      </w:tabs>
      <w:rPr>
        <w:noProof/>
        <w:color w:val="8496B0" w:themeColor="text2" w:themeTint="99"/>
        <w:sz w:val="18"/>
        <w:lang w:eastAsia="es-MX"/>
      </w:rPr>
    </w:pPr>
    <w:r w:rsidRPr="00D217D1">
      <w:rPr>
        <w:noProof/>
        <w:color w:val="8496B0" w:themeColor="text2" w:themeTint="99"/>
        <w:sz w:val="18"/>
        <w:lang w:eastAsia="es-MX"/>
      </w:rPr>
      <mc:AlternateContent>
        <mc:Choice Requires="wps">
          <w:drawing>
            <wp:anchor distT="45720" distB="45720" distL="114300" distR="114300" simplePos="0" relativeHeight="251664384" behindDoc="0" locked="0" layoutInCell="1" allowOverlap="1" wp14:anchorId="67E6598D" wp14:editId="5414B5AA">
              <wp:simplePos x="0" y="0"/>
              <wp:positionH relativeFrom="column">
                <wp:posOffset>3357880</wp:posOffset>
              </wp:positionH>
              <wp:positionV relativeFrom="paragraph">
                <wp:posOffset>-86995</wp:posOffset>
              </wp:positionV>
              <wp:extent cx="2819400" cy="44005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40055"/>
                      </a:xfrm>
                      <a:prstGeom prst="rect">
                        <a:avLst/>
                      </a:prstGeom>
                      <a:noFill/>
                      <a:ln w="9525">
                        <a:noFill/>
                        <a:miter lim="800000"/>
                        <a:headEnd/>
                        <a:tailEnd/>
                      </a:ln>
                    </wps:spPr>
                    <wps:txb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6598D" id="_x0000_t202" coordsize="21600,21600" o:spt="202" path="m,l,21600r21600,l21600,xe">
              <v:stroke joinstyle="miter"/>
              <v:path gradientshapeok="t" o:connecttype="rect"/>
            </v:shapetype>
            <v:shape id="Cuadro de texto 2" o:spid="_x0000_s1026" type="#_x0000_t202" style="position:absolute;margin-left:264.4pt;margin-top:-6.85pt;width:222pt;height:34.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" filled="f" stroked="f">
              <v:textbo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v:textbox>
              <w10:wrap type="square"/>
            </v:shape>
          </w:pict>
        </mc:Fallback>
      </mc:AlternateContent>
    </w:r>
    <w:r>
      <w:rPr>
        <w:b/>
        <w:noProof/>
        <w:color w:val="44546A" w:themeColor="text2"/>
        <w:sz w:val="28"/>
        <w:lang w:eastAsia="es-MX"/>
      </w:rPr>
      <mc:AlternateContent>
        <mc:Choice Requires="wps">
          <w:drawing>
            <wp:anchor distT="0" distB="0" distL="114300" distR="114300" simplePos="0" relativeHeight="251659264" behindDoc="0" locked="0" layoutInCell="1" allowOverlap="1" wp14:anchorId="0EB2AB09" wp14:editId="77583961">
              <wp:simplePos x="0" y="0"/>
              <wp:positionH relativeFrom="page">
                <wp:align>center</wp:align>
              </wp:positionH>
              <wp:positionV relativeFrom="paragraph">
                <wp:posOffset>-102658</wp:posOffset>
              </wp:positionV>
              <wp:extent cx="6705600" cy="0"/>
              <wp:effectExtent l="0" t="0" r="19050" b="19050"/>
              <wp:wrapNone/>
              <wp:docPr id="31" name="Conector recto 31"/>
              <wp:cNvGraphicFramePr/>
              <a:graphic xmlns:a="http://schemas.openxmlformats.org/drawingml/2006/main">
                <a:graphicData uri="http://schemas.microsoft.com/office/word/2010/wordprocessingShape">
                  <wps:wsp>
                    <wps:cNvCnPr/>
                    <wps:spPr>
                      <a:xfrm>
                        <a:off x="0" y="0"/>
                        <a:ext cx="6705600"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3B741" id="Conector recto 31"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8.1pt" to="52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" strokecolor="#1f4d78 [1604]" strokeweight="1pt">
              <v:stroke joinstyle="miter"/>
              <w10:wrap anchorx="page"/>
            </v:line>
          </w:pict>
        </mc:Fallback>
      </mc:AlternateContent>
    </w:r>
    <w:r w:rsidR="00670351" w:rsidRPr="00670351">
      <w:rPr>
        <w:noProof/>
        <w:color w:val="8496B0" w:themeColor="text2" w:themeTint="99"/>
        <w:sz w:val="18"/>
        <w:lang w:eastAsia="es-MX"/>
      </w:rPr>
      <w:t>Calle Versalles 16 Pent-</w:t>
    </w:r>
    <w:r w:rsidR="00670351">
      <w:rPr>
        <w:noProof/>
        <w:color w:val="8496B0" w:themeColor="text2" w:themeTint="99"/>
        <w:sz w:val="18"/>
        <w:lang w:eastAsia="es-MX"/>
      </w:rPr>
      <w:t>H</w:t>
    </w:r>
    <w:r w:rsidR="00670351" w:rsidRPr="00670351">
      <w:rPr>
        <w:noProof/>
        <w:color w:val="8496B0" w:themeColor="text2" w:themeTint="99"/>
        <w:sz w:val="18"/>
        <w:lang w:eastAsia="es-MX"/>
      </w:rPr>
      <w:t xml:space="preserve">ouse nivel 7, </w:t>
    </w:r>
  </w:p>
  <w:p w14:paraId="33578707" w14:textId="5BC35CD1" w:rsidR="00722375" w:rsidRPr="00722375" w:rsidRDefault="00670351" w:rsidP="00670351">
    <w:pPr>
      <w:pStyle w:val="Piedepgina"/>
      <w:tabs>
        <w:tab w:val="clear" w:pos="4419"/>
        <w:tab w:val="clear" w:pos="8838"/>
        <w:tab w:val="center" w:pos="5529"/>
        <w:tab w:val="right" w:pos="11057"/>
      </w:tabs>
      <w:rPr>
        <w:b/>
        <w:color w:val="8496B0" w:themeColor="text2" w:themeTint="99"/>
        <w:sz w:val="28"/>
      </w:rPr>
    </w:pPr>
    <w:r w:rsidRPr="00670351">
      <w:rPr>
        <w:noProof/>
        <w:color w:val="8496B0" w:themeColor="text2" w:themeTint="99"/>
        <w:sz w:val="18"/>
        <w:lang w:eastAsia="es-MX"/>
      </w:rPr>
      <w:t>Col. Juárez C.P. 06600, Ciudad de México</w:t>
    </w:r>
    <w:r w:rsidR="00D217D1">
      <w:rPr>
        <w:b/>
        <w:color w:val="8496B0" w:themeColor="text2" w:themeTint="99"/>
        <w:sz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1787" w14:textId="77777777" w:rsidR="00557213" w:rsidRDefault="00557213" w:rsidP="00722375">
      <w:pPr>
        <w:spacing w:after="0" w:line="240" w:lineRule="auto"/>
      </w:pPr>
      <w:r>
        <w:separator/>
      </w:r>
    </w:p>
  </w:footnote>
  <w:footnote w:type="continuationSeparator" w:id="0">
    <w:p w14:paraId="6E5691A9" w14:textId="77777777" w:rsidR="00557213" w:rsidRDefault="00557213" w:rsidP="00722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5E4B" w14:textId="1BA0E20C" w:rsidR="00722375" w:rsidRDefault="00000000">
    <w:pPr>
      <w:pStyle w:val="Encabezado"/>
    </w:pPr>
    <w:r>
      <w:rPr>
        <w:noProof/>
      </w:rPr>
      <w:pict w14:anchorId="4A348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3" o:spid="_x0000_s1027" type="#_x0000_t75" style="position:absolute;margin-left:0;margin-top:0;width:441.7pt;height:310.85pt;z-index:-251637760;mso-wrap-edited:f;mso-position-horizontal:center;mso-position-horizontal-relative:margin;mso-position-vertical:center;mso-position-vertical-relative:margin" o:allowincell="f">
          <v:imagedata r:id="rId1" o:title="logo baja o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7C1B" w14:textId="5B353863" w:rsidR="00D377BA" w:rsidRDefault="00DE43DF" w:rsidP="00722375">
    <w:pPr>
      <w:pStyle w:val="Encabezado"/>
      <w:tabs>
        <w:tab w:val="center" w:pos="5599"/>
      </w:tabs>
      <w:rPr>
        <w:b/>
        <w:noProof/>
        <w:color w:val="5B9BD5" w:themeColor="accent1"/>
        <w:sz w:val="28"/>
        <w:lang w:eastAsia="es-MX"/>
      </w:rPr>
    </w:pPr>
    <w:r>
      <w:rPr>
        <w:b/>
        <w:noProof/>
        <w:color w:val="5B9BD5" w:themeColor="accent1"/>
        <w:sz w:val="28"/>
        <w:lang w:eastAsia="es-MX"/>
      </w:rPr>
      <w:drawing>
        <wp:anchor distT="0" distB="0" distL="114300" distR="114300" simplePos="0" relativeHeight="251676672" behindDoc="1" locked="0" layoutInCell="1" allowOverlap="1" wp14:anchorId="776EFE5E" wp14:editId="530FE420">
          <wp:simplePos x="0" y="0"/>
          <wp:positionH relativeFrom="column">
            <wp:posOffset>146685</wp:posOffset>
          </wp:positionH>
          <wp:positionV relativeFrom="paragraph">
            <wp:posOffset>-5080</wp:posOffset>
          </wp:positionV>
          <wp:extent cx="962660" cy="731520"/>
          <wp:effectExtent l="0" t="0" r="8890" b="0"/>
          <wp:wrapTight wrapText="bothSides">
            <wp:wrapPolygon edited="0">
              <wp:start x="5984" y="0"/>
              <wp:lineTo x="0" y="9000"/>
              <wp:lineTo x="0" y="11813"/>
              <wp:lineTo x="2137" y="20813"/>
              <wp:lineTo x="21372" y="20813"/>
              <wp:lineTo x="21372" y="18563"/>
              <wp:lineTo x="17525" y="9000"/>
              <wp:lineTo x="17953" y="6188"/>
              <wp:lineTo x="14533" y="2250"/>
              <wp:lineTo x="8976" y="0"/>
              <wp:lineTo x="5984"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0201" t="18338" r="20078" b="17064"/>
                  <a:stretch/>
                </pic:blipFill>
                <pic:spPr bwMode="auto">
                  <a:xfrm>
                    <a:off x="0" y="0"/>
                    <a:ext cx="962660" cy="731520"/>
                  </a:xfrm>
                  <a:prstGeom prst="rect">
                    <a:avLst/>
                  </a:prstGeom>
                  <a:noFill/>
                  <a:ln>
                    <a:noFill/>
                  </a:ln>
                  <a:extLst>
                    <a:ext uri="{53640926-AAD7-44D8-BBD7-CCE9431645EC}">
                      <a14:shadowObscured xmlns:a14="http://schemas.microsoft.com/office/drawing/2010/main"/>
                    </a:ext>
                  </a:extLst>
                </pic:spPr>
              </pic:pic>
            </a:graphicData>
          </a:graphic>
        </wp:anchor>
      </w:drawing>
    </w:r>
    <w:r w:rsidR="00000000">
      <w:rPr>
        <w:b/>
        <w:noProof/>
        <w:color w:val="5B9BD5" w:themeColor="accent1"/>
        <w:sz w:val="28"/>
        <w:lang w:eastAsia="es-MX"/>
      </w:rPr>
      <w:pict w14:anchorId="064B2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4" o:spid="_x0000_s1026" type="#_x0000_t75" style="position:absolute;margin-left:0;margin-top:0;width:441.7pt;height:310.85pt;z-index:-251636736;mso-wrap-edited:f;mso-position-horizontal:center;mso-position-horizontal-relative:margin;mso-position-vertical:center;mso-position-vertical-relative:margin" o:allowincell="f">
          <v:imagedata r:id="rId2" o:title="logo baja op"/>
          <w10:wrap anchorx="margin" anchory="margin"/>
        </v:shape>
      </w:pict>
    </w:r>
    <w:r w:rsidR="00AF578F">
      <w:rPr>
        <w:b/>
        <w:noProof/>
        <w:color w:val="5B9BD5" w:themeColor="accent1"/>
        <w:sz w:val="28"/>
        <w:lang w:eastAsia="es-MX"/>
      </w:rPr>
      <mc:AlternateContent>
        <mc:Choice Requires="wps">
          <w:drawing>
            <wp:anchor distT="0" distB="0" distL="114300" distR="114300" simplePos="0" relativeHeight="251675648" behindDoc="0" locked="0" layoutInCell="1" allowOverlap="1" wp14:anchorId="7E0B2769" wp14:editId="23C11D63">
              <wp:simplePos x="0" y="0"/>
              <wp:positionH relativeFrom="page">
                <wp:posOffset>-1112520</wp:posOffset>
              </wp:positionH>
              <wp:positionV relativeFrom="paragraph">
                <wp:posOffset>356870</wp:posOffset>
              </wp:positionV>
              <wp:extent cx="190500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190500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CC979" id="Conector recto 7"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7.6pt,28.1pt" to="62.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" strokecolor="#1f3763 [1608]" strokeweight="1.5pt">
              <v:stroke joinstyle="miter"/>
              <w10:wrap anchorx="page"/>
            </v:line>
          </w:pict>
        </mc:Fallback>
      </mc:AlternateContent>
    </w:r>
  </w:p>
  <w:p w14:paraId="177BB175" w14:textId="44D3067C" w:rsidR="00722375" w:rsidRPr="00722375" w:rsidRDefault="004B15F2" w:rsidP="00722375">
    <w:pPr>
      <w:pStyle w:val="Encabezado"/>
      <w:tabs>
        <w:tab w:val="center" w:pos="5599"/>
      </w:tabs>
      <w:rPr>
        <w:b/>
        <w:color w:val="DEEAF6" w:themeColor="accent1" w:themeTint="33"/>
        <w:sz w:val="28"/>
      </w:rPr>
    </w:pPr>
    <w:r>
      <w:rPr>
        <w:b/>
        <w:noProof/>
        <w:color w:val="5B9BD5" w:themeColor="accent1"/>
        <w:sz w:val="28"/>
        <w:lang w:eastAsia="es-MX"/>
      </w:rPr>
      <mc:AlternateContent>
        <mc:Choice Requires="wps">
          <w:drawing>
            <wp:anchor distT="0" distB="0" distL="114300" distR="114300" simplePos="0" relativeHeight="251673600" behindDoc="0" locked="0" layoutInCell="1" allowOverlap="1" wp14:anchorId="5AAE309D" wp14:editId="4C3FA5CE">
              <wp:simplePos x="0" y="0"/>
              <wp:positionH relativeFrom="page">
                <wp:posOffset>1912620</wp:posOffset>
              </wp:positionH>
              <wp:positionV relativeFrom="paragraph">
                <wp:posOffset>459740</wp:posOffset>
              </wp:positionV>
              <wp:extent cx="592836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592836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C92AA" id="Conector recto 6"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0.6pt,36.2pt" to="617.4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" strokecolor="#1f3763 [1608]" strokeweight="1.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8158" w14:textId="064986F9" w:rsidR="00722375" w:rsidRDefault="00000000">
    <w:pPr>
      <w:pStyle w:val="Encabezado"/>
    </w:pPr>
    <w:r>
      <w:rPr>
        <w:noProof/>
      </w:rPr>
      <w:pict w14:anchorId="3C8DF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2" o:spid="_x0000_s1025" type="#_x0000_t75" style="position:absolute;margin-left:0;margin-top:0;width:441.7pt;height:310.85pt;z-index:-251638784;mso-wrap-edited:f;mso-position-horizontal:center;mso-position-horizontal-relative:margin;mso-position-vertical:center;mso-position-vertical-relative:margin" o:allowincell="f">
          <v:imagedata r:id="rId1" o:title="logo baja o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E35F3"/>
    <w:multiLevelType w:val="hybridMultilevel"/>
    <w:tmpl w:val="E1E4658E"/>
    <w:lvl w:ilvl="0" w:tplc="2B3048B6">
      <w:start w:val="7"/>
      <w:numFmt w:val="bullet"/>
      <w:lvlText w:val="•"/>
      <w:lvlJc w:val="left"/>
      <w:pPr>
        <w:ind w:left="1068" w:hanging="708"/>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9434185"/>
    <w:multiLevelType w:val="hybridMultilevel"/>
    <w:tmpl w:val="8A926718"/>
    <w:lvl w:ilvl="0" w:tplc="843ED538">
      <w:start w:val="1"/>
      <w:numFmt w:val="bullet"/>
      <w:lvlText w:val=""/>
      <w:lvlJc w:val="left"/>
      <w:pPr>
        <w:ind w:left="720" w:hanging="360"/>
      </w:pPr>
      <w:rPr>
        <w:rFonts w:ascii="Symbol" w:hAnsi="Symbol" w:hint="default"/>
      </w:rPr>
    </w:lvl>
    <w:lvl w:ilvl="1" w:tplc="63AAC866">
      <w:start w:val="1"/>
      <w:numFmt w:val="bullet"/>
      <w:lvlText w:val="o"/>
      <w:lvlJc w:val="left"/>
      <w:pPr>
        <w:ind w:left="1440" w:hanging="360"/>
      </w:pPr>
      <w:rPr>
        <w:rFonts w:ascii="Courier New" w:hAnsi="Courier New" w:cs="Times New Roman" w:hint="default"/>
      </w:rPr>
    </w:lvl>
    <w:lvl w:ilvl="2" w:tplc="A06CE9FA">
      <w:start w:val="1"/>
      <w:numFmt w:val="bullet"/>
      <w:lvlText w:val=""/>
      <w:lvlJc w:val="left"/>
      <w:pPr>
        <w:ind w:left="2160" w:hanging="360"/>
      </w:pPr>
      <w:rPr>
        <w:rFonts w:ascii="Wingdings" w:hAnsi="Wingdings" w:hint="default"/>
      </w:rPr>
    </w:lvl>
    <w:lvl w:ilvl="3" w:tplc="D44C0028">
      <w:start w:val="1"/>
      <w:numFmt w:val="bullet"/>
      <w:lvlText w:val=""/>
      <w:lvlJc w:val="left"/>
      <w:pPr>
        <w:ind w:left="2880" w:hanging="360"/>
      </w:pPr>
      <w:rPr>
        <w:rFonts w:ascii="Symbol" w:hAnsi="Symbol" w:hint="default"/>
      </w:rPr>
    </w:lvl>
    <w:lvl w:ilvl="4" w:tplc="807A55DA">
      <w:start w:val="1"/>
      <w:numFmt w:val="bullet"/>
      <w:lvlText w:val="o"/>
      <w:lvlJc w:val="left"/>
      <w:pPr>
        <w:ind w:left="3600" w:hanging="360"/>
      </w:pPr>
      <w:rPr>
        <w:rFonts w:ascii="Courier New" w:hAnsi="Courier New" w:cs="Times New Roman" w:hint="default"/>
      </w:rPr>
    </w:lvl>
    <w:lvl w:ilvl="5" w:tplc="0052C57C">
      <w:start w:val="1"/>
      <w:numFmt w:val="bullet"/>
      <w:lvlText w:val=""/>
      <w:lvlJc w:val="left"/>
      <w:pPr>
        <w:ind w:left="4320" w:hanging="360"/>
      </w:pPr>
      <w:rPr>
        <w:rFonts w:ascii="Wingdings" w:hAnsi="Wingdings" w:hint="default"/>
      </w:rPr>
    </w:lvl>
    <w:lvl w:ilvl="6" w:tplc="CEDEA65A">
      <w:start w:val="1"/>
      <w:numFmt w:val="bullet"/>
      <w:lvlText w:val=""/>
      <w:lvlJc w:val="left"/>
      <w:pPr>
        <w:ind w:left="5040" w:hanging="360"/>
      </w:pPr>
      <w:rPr>
        <w:rFonts w:ascii="Symbol" w:hAnsi="Symbol" w:hint="default"/>
      </w:rPr>
    </w:lvl>
    <w:lvl w:ilvl="7" w:tplc="556C9166">
      <w:start w:val="1"/>
      <w:numFmt w:val="bullet"/>
      <w:lvlText w:val="o"/>
      <w:lvlJc w:val="left"/>
      <w:pPr>
        <w:ind w:left="5760" w:hanging="360"/>
      </w:pPr>
      <w:rPr>
        <w:rFonts w:ascii="Courier New" w:hAnsi="Courier New" w:cs="Times New Roman" w:hint="default"/>
      </w:rPr>
    </w:lvl>
    <w:lvl w:ilvl="8" w:tplc="57BAFEE4">
      <w:start w:val="1"/>
      <w:numFmt w:val="bullet"/>
      <w:lvlText w:val=""/>
      <w:lvlJc w:val="left"/>
      <w:pPr>
        <w:ind w:left="6480" w:hanging="360"/>
      </w:pPr>
      <w:rPr>
        <w:rFonts w:ascii="Wingdings" w:hAnsi="Wingdings" w:hint="default"/>
      </w:rPr>
    </w:lvl>
  </w:abstractNum>
  <w:num w:numId="1" w16cid:durableId="232398884">
    <w:abstractNumId w:val="0"/>
  </w:num>
  <w:num w:numId="2" w16cid:durableId="13016936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75"/>
    <w:rsid w:val="00003A98"/>
    <w:rsid w:val="00004FFC"/>
    <w:rsid w:val="00011345"/>
    <w:rsid w:val="000132D4"/>
    <w:rsid w:val="0001580F"/>
    <w:rsid w:val="0002121E"/>
    <w:rsid w:val="00022A48"/>
    <w:rsid w:val="00023A59"/>
    <w:rsid w:val="00023E87"/>
    <w:rsid w:val="00031171"/>
    <w:rsid w:val="000316F3"/>
    <w:rsid w:val="0003678A"/>
    <w:rsid w:val="0004015C"/>
    <w:rsid w:val="000446F5"/>
    <w:rsid w:val="00044777"/>
    <w:rsid w:val="000501F1"/>
    <w:rsid w:val="00050337"/>
    <w:rsid w:val="00050630"/>
    <w:rsid w:val="00050D26"/>
    <w:rsid w:val="00052E79"/>
    <w:rsid w:val="000559FC"/>
    <w:rsid w:val="00062516"/>
    <w:rsid w:val="0008225C"/>
    <w:rsid w:val="0009533E"/>
    <w:rsid w:val="000A6397"/>
    <w:rsid w:val="000B06B0"/>
    <w:rsid w:val="000B0873"/>
    <w:rsid w:val="000B6CEF"/>
    <w:rsid w:val="000C0602"/>
    <w:rsid w:val="000C1F72"/>
    <w:rsid w:val="000C2183"/>
    <w:rsid w:val="000C3358"/>
    <w:rsid w:val="000C3807"/>
    <w:rsid w:val="000C4238"/>
    <w:rsid w:val="000C4581"/>
    <w:rsid w:val="000C62B9"/>
    <w:rsid w:val="000D13C0"/>
    <w:rsid w:val="000D2628"/>
    <w:rsid w:val="000D3245"/>
    <w:rsid w:val="000D4850"/>
    <w:rsid w:val="000D53ED"/>
    <w:rsid w:val="000D7BF7"/>
    <w:rsid w:val="000E2CF1"/>
    <w:rsid w:val="000E762F"/>
    <w:rsid w:val="000F3E98"/>
    <w:rsid w:val="000F7635"/>
    <w:rsid w:val="00100D64"/>
    <w:rsid w:val="00101B1E"/>
    <w:rsid w:val="00103860"/>
    <w:rsid w:val="00107678"/>
    <w:rsid w:val="00120267"/>
    <w:rsid w:val="00126DDC"/>
    <w:rsid w:val="001301E3"/>
    <w:rsid w:val="00130DF1"/>
    <w:rsid w:val="001413DC"/>
    <w:rsid w:val="00142462"/>
    <w:rsid w:val="00146D37"/>
    <w:rsid w:val="00151726"/>
    <w:rsid w:val="001620AE"/>
    <w:rsid w:val="00163777"/>
    <w:rsid w:val="00165565"/>
    <w:rsid w:val="0016593C"/>
    <w:rsid w:val="00166198"/>
    <w:rsid w:val="00166861"/>
    <w:rsid w:val="001703B6"/>
    <w:rsid w:val="00174EDC"/>
    <w:rsid w:val="00175FE5"/>
    <w:rsid w:val="00177876"/>
    <w:rsid w:val="00177A55"/>
    <w:rsid w:val="00180642"/>
    <w:rsid w:val="001845CA"/>
    <w:rsid w:val="00186886"/>
    <w:rsid w:val="0019436C"/>
    <w:rsid w:val="001A0347"/>
    <w:rsid w:val="001B195D"/>
    <w:rsid w:val="001B2CCF"/>
    <w:rsid w:val="001B358C"/>
    <w:rsid w:val="001B3E49"/>
    <w:rsid w:val="001B73BE"/>
    <w:rsid w:val="001C27B9"/>
    <w:rsid w:val="001C453D"/>
    <w:rsid w:val="001C4F78"/>
    <w:rsid w:val="001C5591"/>
    <w:rsid w:val="001C766A"/>
    <w:rsid w:val="001D296B"/>
    <w:rsid w:val="001D4D05"/>
    <w:rsid w:val="001E3013"/>
    <w:rsid w:val="001E3B99"/>
    <w:rsid w:val="001E3D15"/>
    <w:rsid w:val="001E42AE"/>
    <w:rsid w:val="001E6078"/>
    <w:rsid w:val="00204526"/>
    <w:rsid w:val="0020578E"/>
    <w:rsid w:val="00207136"/>
    <w:rsid w:val="00207588"/>
    <w:rsid w:val="0021284A"/>
    <w:rsid w:val="002177C4"/>
    <w:rsid w:val="00220599"/>
    <w:rsid w:val="002231FE"/>
    <w:rsid w:val="00223AFE"/>
    <w:rsid w:val="00230400"/>
    <w:rsid w:val="00233BA2"/>
    <w:rsid w:val="002340DA"/>
    <w:rsid w:val="002345F4"/>
    <w:rsid w:val="0024433F"/>
    <w:rsid w:val="0024543C"/>
    <w:rsid w:val="0025405A"/>
    <w:rsid w:val="002565A5"/>
    <w:rsid w:val="002570C8"/>
    <w:rsid w:val="00262BB3"/>
    <w:rsid w:val="002655CF"/>
    <w:rsid w:val="00270968"/>
    <w:rsid w:val="002715A9"/>
    <w:rsid w:val="00276597"/>
    <w:rsid w:val="0027666A"/>
    <w:rsid w:val="0028016A"/>
    <w:rsid w:val="0028056D"/>
    <w:rsid w:val="002875C2"/>
    <w:rsid w:val="00291C50"/>
    <w:rsid w:val="00294F21"/>
    <w:rsid w:val="00297B0A"/>
    <w:rsid w:val="002A01AF"/>
    <w:rsid w:val="002A3B47"/>
    <w:rsid w:val="002B0B96"/>
    <w:rsid w:val="002B55DF"/>
    <w:rsid w:val="002C1205"/>
    <w:rsid w:val="002C14E2"/>
    <w:rsid w:val="002C242E"/>
    <w:rsid w:val="002C2CCB"/>
    <w:rsid w:val="002C4133"/>
    <w:rsid w:val="002C77D0"/>
    <w:rsid w:val="002D03CB"/>
    <w:rsid w:val="002D1579"/>
    <w:rsid w:val="002D40C9"/>
    <w:rsid w:val="002E22DD"/>
    <w:rsid w:val="002F3D3B"/>
    <w:rsid w:val="002F4125"/>
    <w:rsid w:val="002F4BE4"/>
    <w:rsid w:val="002F7394"/>
    <w:rsid w:val="0030761C"/>
    <w:rsid w:val="00312879"/>
    <w:rsid w:val="00317344"/>
    <w:rsid w:val="0031775F"/>
    <w:rsid w:val="00322F14"/>
    <w:rsid w:val="00326180"/>
    <w:rsid w:val="00326E1A"/>
    <w:rsid w:val="00327627"/>
    <w:rsid w:val="003276D1"/>
    <w:rsid w:val="00327A36"/>
    <w:rsid w:val="003312A5"/>
    <w:rsid w:val="00334245"/>
    <w:rsid w:val="00334F8F"/>
    <w:rsid w:val="0033580E"/>
    <w:rsid w:val="003415C8"/>
    <w:rsid w:val="00343F8A"/>
    <w:rsid w:val="00345040"/>
    <w:rsid w:val="003557C8"/>
    <w:rsid w:val="003561F8"/>
    <w:rsid w:val="003566FA"/>
    <w:rsid w:val="0036003B"/>
    <w:rsid w:val="00362EA3"/>
    <w:rsid w:val="00370B33"/>
    <w:rsid w:val="003726C2"/>
    <w:rsid w:val="00374B32"/>
    <w:rsid w:val="00380686"/>
    <w:rsid w:val="003856F7"/>
    <w:rsid w:val="00391B75"/>
    <w:rsid w:val="003A709A"/>
    <w:rsid w:val="003B12AF"/>
    <w:rsid w:val="003B7721"/>
    <w:rsid w:val="003D0DC8"/>
    <w:rsid w:val="003D21A8"/>
    <w:rsid w:val="003D7EC4"/>
    <w:rsid w:val="003E0B03"/>
    <w:rsid w:val="003E0D2E"/>
    <w:rsid w:val="003E110F"/>
    <w:rsid w:val="003E26CB"/>
    <w:rsid w:val="003E29AC"/>
    <w:rsid w:val="003E5AE6"/>
    <w:rsid w:val="003E6077"/>
    <w:rsid w:val="003F0AEB"/>
    <w:rsid w:val="003F132B"/>
    <w:rsid w:val="003F39F8"/>
    <w:rsid w:val="00400286"/>
    <w:rsid w:val="00400785"/>
    <w:rsid w:val="00400B96"/>
    <w:rsid w:val="00402962"/>
    <w:rsid w:val="0040301B"/>
    <w:rsid w:val="0040610E"/>
    <w:rsid w:val="00406917"/>
    <w:rsid w:val="0041477A"/>
    <w:rsid w:val="00421C00"/>
    <w:rsid w:val="00421EDF"/>
    <w:rsid w:val="004228CD"/>
    <w:rsid w:val="004320F9"/>
    <w:rsid w:val="00434089"/>
    <w:rsid w:val="004454B1"/>
    <w:rsid w:val="004520C8"/>
    <w:rsid w:val="0045372B"/>
    <w:rsid w:val="004578A7"/>
    <w:rsid w:val="00457E9C"/>
    <w:rsid w:val="00463BBD"/>
    <w:rsid w:val="00467616"/>
    <w:rsid w:val="00467EA6"/>
    <w:rsid w:val="0047146A"/>
    <w:rsid w:val="00472ED1"/>
    <w:rsid w:val="00474900"/>
    <w:rsid w:val="00474F38"/>
    <w:rsid w:val="004769D8"/>
    <w:rsid w:val="00476FBB"/>
    <w:rsid w:val="00476FF0"/>
    <w:rsid w:val="004828E4"/>
    <w:rsid w:val="004832D0"/>
    <w:rsid w:val="00490358"/>
    <w:rsid w:val="00490AF3"/>
    <w:rsid w:val="00490E59"/>
    <w:rsid w:val="00494207"/>
    <w:rsid w:val="004964B3"/>
    <w:rsid w:val="004968D3"/>
    <w:rsid w:val="0049792A"/>
    <w:rsid w:val="004A07EE"/>
    <w:rsid w:val="004A0ADB"/>
    <w:rsid w:val="004A4925"/>
    <w:rsid w:val="004A6D94"/>
    <w:rsid w:val="004B0080"/>
    <w:rsid w:val="004B15F2"/>
    <w:rsid w:val="004B3369"/>
    <w:rsid w:val="004B3AF2"/>
    <w:rsid w:val="004B5262"/>
    <w:rsid w:val="004B71A9"/>
    <w:rsid w:val="004C0E01"/>
    <w:rsid w:val="004C206E"/>
    <w:rsid w:val="004D1188"/>
    <w:rsid w:val="004D296E"/>
    <w:rsid w:val="004D32BA"/>
    <w:rsid w:val="004D5447"/>
    <w:rsid w:val="004D7523"/>
    <w:rsid w:val="0050457D"/>
    <w:rsid w:val="005070E0"/>
    <w:rsid w:val="00512689"/>
    <w:rsid w:val="00512A9C"/>
    <w:rsid w:val="00516B5F"/>
    <w:rsid w:val="005173A8"/>
    <w:rsid w:val="00522729"/>
    <w:rsid w:val="005230D6"/>
    <w:rsid w:val="005232B5"/>
    <w:rsid w:val="005252D4"/>
    <w:rsid w:val="00526A1D"/>
    <w:rsid w:val="005327AF"/>
    <w:rsid w:val="00533955"/>
    <w:rsid w:val="005341B8"/>
    <w:rsid w:val="0053430D"/>
    <w:rsid w:val="005354CF"/>
    <w:rsid w:val="00535A99"/>
    <w:rsid w:val="005419C0"/>
    <w:rsid w:val="00542943"/>
    <w:rsid w:val="0055119F"/>
    <w:rsid w:val="00554890"/>
    <w:rsid w:val="00557213"/>
    <w:rsid w:val="00557472"/>
    <w:rsid w:val="0056748E"/>
    <w:rsid w:val="005711B2"/>
    <w:rsid w:val="00571C70"/>
    <w:rsid w:val="00573587"/>
    <w:rsid w:val="00577666"/>
    <w:rsid w:val="00581286"/>
    <w:rsid w:val="00586016"/>
    <w:rsid w:val="005920D7"/>
    <w:rsid w:val="00594BD9"/>
    <w:rsid w:val="00596FBA"/>
    <w:rsid w:val="005A7526"/>
    <w:rsid w:val="005B4E87"/>
    <w:rsid w:val="005C00EA"/>
    <w:rsid w:val="005C0DAA"/>
    <w:rsid w:val="005C511D"/>
    <w:rsid w:val="005C5F0F"/>
    <w:rsid w:val="005C617C"/>
    <w:rsid w:val="005C7F4B"/>
    <w:rsid w:val="005D0FC9"/>
    <w:rsid w:val="005D4E32"/>
    <w:rsid w:val="005E676E"/>
    <w:rsid w:val="005E6F36"/>
    <w:rsid w:val="005F02C9"/>
    <w:rsid w:val="005F0DC7"/>
    <w:rsid w:val="005F298D"/>
    <w:rsid w:val="005F4AA5"/>
    <w:rsid w:val="005F4DE7"/>
    <w:rsid w:val="00601417"/>
    <w:rsid w:val="006027BC"/>
    <w:rsid w:val="0060410A"/>
    <w:rsid w:val="00606178"/>
    <w:rsid w:val="0061182C"/>
    <w:rsid w:val="00613292"/>
    <w:rsid w:val="00613D63"/>
    <w:rsid w:val="0061403D"/>
    <w:rsid w:val="00622862"/>
    <w:rsid w:val="006238F9"/>
    <w:rsid w:val="00623C23"/>
    <w:rsid w:val="00624219"/>
    <w:rsid w:val="006275A6"/>
    <w:rsid w:val="0063182E"/>
    <w:rsid w:val="00633CB3"/>
    <w:rsid w:val="0063475B"/>
    <w:rsid w:val="00634C9D"/>
    <w:rsid w:val="006352E0"/>
    <w:rsid w:val="0063673A"/>
    <w:rsid w:val="00636987"/>
    <w:rsid w:val="00646037"/>
    <w:rsid w:val="00646118"/>
    <w:rsid w:val="00653905"/>
    <w:rsid w:val="00655FC2"/>
    <w:rsid w:val="006566B7"/>
    <w:rsid w:val="0065702F"/>
    <w:rsid w:val="006571D2"/>
    <w:rsid w:val="00664836"/>
    <w:rsid w:val="006663E4"/>
    <w:rsid w:val="00667191"/>
    <w:rsid w:val="00667B33"/>
    <w:rsid w:val="00667D96"/>
    <w:rsid w:val="00670351"/>
    <w:rsid w:val="00671B2D"/>
    <w:rsid w:val="006725A2"/>
    <w:rsid w:val="00672CFB"/>
    <w:rsid w:val="00673F4C"/>
    <w:rsid w:val="0067410B"/>
    <w:rsid w:val="00680929"/>
    <w:rsid w:val="00680DC7"/>
    <w:rsid w:val="006841A5"/>
    <w:rsid w:val="006853A0"/>
    <w:rsid w:val="00691D27"/>
    <w:rsid w:val="006924C6"/>
    <w:rsid w:val="0069304F"/>
    <w:rsid w:val="006972B6"/>
    <w:rsid w:val="006A07CA"/>
    <w:rsid w:val="006A33D4"/>
    <w:rsid w:val="006A7D01"/>
    <w:rsid w:val="006B1C1F"/>
    <w:rsid w:val="006B2F62"/>
    <w:rsid w:val="006B5205"/>
    <w:rsid w:val="006C1A0A"/>
    <w:rsid w:val="006C1A19"/>
    <w:rsid w:val="006C1C72"/>
    <w:rsid w:val="006C57BB"/>
    <w:rsid w:val="006D5145"/>
    <w:rsid w:val="006D6BBC"/>
    <w:rsid w:val="006D6FBF"/>
    <w:rsid w:val="006D716E"/>
    <w:rsid w:val="006E15EF"/>
    <w:rsid w:val="006E1733"/>
    <w:rsid w:val="006E1FB3"/>
    <w:rsid w:val="006E6785"/>
    <w:rsid w:val="006F02F3"/>
    <w:rsid w:val="006F0AD8"/>
    <w:rsid w:val="006F480F"/>
    <w:rsid w:val="006F483C"/>
    <w:rsid w:val="006F61D4"/>
    <w:rsid w:val="006F75B9"/>
    <w:rsid w:val="00701F65"/>
    <w:rsid w:val="00702ADA"/>
    <w:rsid w:val="007108B4"/>
    <w:rsid w:val="00711D1E"/>
    <w:rsid w:val="00712DEC"/>
    <w:rsid w:val="00713107"/>
    <w:rsid w:val="007210C8"/>
    <w:rsid w:val="00722375"/>
    <w:rsid w:val="007227F4"/>
    <w:rsid w:val="0072346D"/>
    <w:rsid w:val="007312B0"/>
    <w:rsid w:val="00733A1A"/>
    <w:rsid w:val="00737CBF"/>
    <w:rsid w:val="007400F3"/>
    <w:rsid w:val="00750C29"/>
    <w:rsid w:val="0075729C"/>
    <w:rsid w:val="00761F96"/>
    <w:rsid w:val="007654F1"/>
    <w:rsid w:val="00770113"/>
    <w:rsid w:val="00781733"/>
    <w:rsid w:val="007844EF"/>
    <w:rsid w:val="00784DD1"/>
    <w:rsid w:val="007862FD"/>
    <w:rsid w:val="007874B3"/>
    <w:rsid w:val="00790EC1"/>
    <w:rsid w:val="00792AB3"/>
    <w:rsid w:val="00793248"/>
    <w:rsid w:val="00794C90"/>
    <w:rsid w:val="007A78A1"/>
    <w:rsid w:val="007B0463"/>
    <w:rsid w:val="007B2571"/>
    <w:rsid w:val="007B2FAD"/>
    <w:rsid w:val="007B7465"/>
    <w:rsid w:val="007C0110"/>
    <w:rsid w:val="007C2752"/>
    <w:rsid w:val="007C3499"/>
    <w:rsid w:val="007C4FF0"/>
    <w:rsid w:val="007C6E87"/>
    <w:rsid w:val="007C7441"/>
    <w:rsid w:val="007C74C2"/>
    <w:rsid w:val="007C774C"/>
    <w:rsid w:val="007D13BB"/>
    <w:rsid w:val="007D38B4"/>
    <w:rsid w:val="007E1037"/>
    <w:rsid w:val="007E5291"/>
    <w:rsid w:val="007E5581"/>
    <w:rsid w:val="007E582D"/>
    <w:rsid w:val="007F0361"/>
    <w:rsid w:val="007F2641"/>
    <w:rsid w:val="007F7D84"/>
    <w:rsid w:val="00800FCE"/>
    <w:rsid w:val="00806CC4"/>
    <w:rsid w:val="00807EAE"/>
    <w:rsid w:val="008125C1"/>
    <w:rsid w:val="00816A71"/>
    <w:rsid w:val="00822E2D"/>
    <w:rsid w:val="00826FD9"/>
    <w:rsid w:val="0083011D"/>
    <w:rsid w:val="00832155"/>
    <w:rsid w:val="00833D33"/>
    <w:rsid w:val="008378FC"/>
    <w:rsid w:val="008441A1"/>
    <w:rsid w:val="00844DAD"/>
    <w:rsid w:val="00850DDD"/>
    <w:rsid w:val="0085234F"/>
    <w:rsid w:val="00855857"/>
    <w:rsid w:val="0085768B"/>
    <w:rsid w:val="008579D4"/>
    <w:rsid w:val="00862C69"/>
    <w:rsid w:val="00864043"/>
    <w:rsid w:val="00865228"/>
    <w:rsid w:val="00865F34"/>
    <w:rsid w:val="00867BAA"/>
    <w:rsid w:val="008719C2"/>
    <w:rsid w:val="00876BFC"/>
    <w:rsid w:val="00884D83"/>
    <w:rsid w:val="008866CE"/>
    <w:rsid w:val="0089137F"/>
    <w:rsid w:val="008916B3"/>
    <w:rsid w:val="0089235D"/>
    <w:rsid w:val="00892964"/>
    <w:rsid w:val="00893EB9"/>
    <w:rsid w:val="00897701"/>
    <w:rsid w:val="008A0C0D"/>
    <w:rsid w:val="008A4882"/>
    <w:rsid w:val="008A517E"/>
    <w:rsid w:val="008B3ABB"/>
    <w:rsid w:val="008C0583"/>
    <w:rsid w:val="008C2454"/>
    <w:rsid w:val="008D426E"/>
    <w:rsid w:val="008E191C"/>
    <w:rsid w:val="008E1C4F"/>
    <w:rsid w:val="008E61C1"/>
    <w:rsid w:val="008E65E2"/>
    <w:rsid w:val="008E70A0"/>
    <w:rsid w:val="008E70E5"/>
    <w:rsid w:val="008F101D"/>
    <w:rsid w:val="008F26DD"/>
    <w:rsid w:val="008F5403"/>
    <w:rsid w:val="0090143E"/>
    <w:rsid w:val="00902BEF"/>
    <w:rsid w:val="00903380"/>
    <w:rsid w:val="00912496"/>
    <w:rsid w:val="00912F32"/>
    <w:rsid w:val="00914B1D"/>
    <w:rsid w:val="009207D4"/>
    <w:rsid w:val="00921AD3"/>
    <w:rsid w:val="0092295C"/>
    <w:rsid w:val="009232D3"/>
    <w:rsid w:val="009348E6"/>
    <w:rsid w:val="00936B35"/>
    <w:rsid w:val="00940422"/>
    <w:rsid w:val="00944572"/>
    <w:rsid w:val="00946409"/>
    <w:rsid w:val="00955D48"/>
    <w:rsid w:val="00960439"/>
    <w:rsid w:val="00961559"/>
    <w:rsid w:val="0096169B"/>
    <w:rsid w:val="00961E39"/>
    <w:rsid w:val="00967914"/>
    <w:rsid w:val="00970743"/>
    <w:rsid w:val="009709F6"/>
    <w:rsid w:val="00971B58"/>
    <w:rsid w:val="009738CB"/>
    <w:rsid w:val="00974708"/>
    <w:rsid w:val="00983DE7"/>
    <w:rsid w:val="00983E2A"/>
    <w:rsid w:val="009842BA"/>
    <w:rsid w:val="009864E5"/>
    <w:rsid w:val="00991295"/>
    <w:rsid w:val="00992AD3"/>
    <w:rsid w:val="00993C5B"/>
    <w:rsid w:val="009A06CC"/>
    <w:rsid w:val="009A0822"/>
    <w:rsid w:val="009A6667"/>
    <w:rsid w:val="009B65DB"/>
    <w:rsid w:val="009B679D"/>
    <w:rsid w:val="009C1997"/>
    <w:rsid w:val="009C3E48"/>
    <w:rsid w:val="009C411F"/>
    <w:rsid w:val="009C5215"/>
    <w:rsid w:val="009C631F"/>
    <w:rsid w:val="009C76DF"/>
    <w:rsid w:val="009D15E6"/>
    <w:rsid w:val="009D3006"/>
    <w:rsid w:val="009D56FC"/>
    <w:rsid w:val="009D6388"/>
    <w:rsid w:val="009E059F"/>
    <w:rsid w:val="009E08E1"/>
    <w:rsid w:val="009E0BB2"/>
    <w:rsid w:val="009E45D0"/>
    <w:rsid w:val="009F34C9"/>
    <w:rsid w:val="009F5AC9"/>
    <w:rsid w:val="00A02860"/>
    <w:rsid w:val="00A13C74"/>
    <w:rsid w:val="00A17C91"/>
    <w:rsid w:val="00A30827"/>
    <w:rsid w:val="00A34F63"/>
    <w:rsid w:val="00A364F8"/>
    <w:rsid w:val="00A414C8"/>
    <w:rsid w:val="00A41970"/>
    <w:rsid w:val="00A465BE"/>
    <w:rsid w:val="00A47C3D"/>
    <w:rsid w:val="00A47E1C"/>
    <w:rsid w:val="00A51FA0"/>
    <w:rsid w:val="00A622A5"/>
    <w:rsid w:val="00A66773"/>
    <w:rsid w:val="00A66B6C"/>
    <w:rsid w:val="00A737A6"/>
    <w:rsid w:val="00A80D3D"/>
    <w:rsid w:val="00A8659B"/>
    <w:rsid w:val="00A8662D"/>
    <w:rsid w:val="00A86F11"/>
    <w:rsid w:val="00A87AF0"/>
    <w:rsid w:val="00A90F30"/>
    <w:rsid w:val="00A91F91"/>
    <w:rsid w:val="00A92541"/>
    <w:rsid w:val="00A96440"/>
    <w:rsid w:val="00AA3B0F"/>
    <w:rsid w:val="00AA4B68"/>
    <w:rsid w:val="00AB0D4A"/>
    <w:rsid w:val="00AB122B"/>
    <w:rsid w:val="00AB12D2"/>
    <w:rsid w:val="00AB432C"/>
    <w:rsid w:val="00AD1A71"/>
    <w:rsid w:val="00AD440F"/>
    <w:rsid w:val="00AD4C6B"/>
    <w:rsid w:val="00AD6ECE"/>
    <w:rsid w:val="00AE029F"/>
    <w:rsid w:val="00AE10DF"/>
    <w:rsid w:val="00AF1E1B"/>
    <w:rsid w:val="00AF4D87"/>
    <w:rsid w:val="00AF578F"/>
    <w:rsid w:val="00AF5F6D"/>
    <w:rsid w:val="00AF60A3"/>
    <w:rsid w:val="00B000AB"/>
    <w:rsid w:val="00B01626"/>
    <w:rsid w:val="00B028D0"/>
    <w:rsid w:val="00B03C65"/>
    <w:rsid w:val="00B0578D"/>
    <w:rsid w:val="00B071C5"/>
    <w:rsid w:val="00B109D7"/>
    <w:rsid w:val="00B12520"/>
    <w:rsid w:val="00B12926"/>
    <w:rsid w:val="00B14094"/>
    <w:rsid w:val="00B16C18"/>
    <w:rsid w:val="00B17E71"/>
    <w:rsid w:val="00B248BD"/>
    <w:rsid w:val="00B26B07"/>
    <w:rsid w:val="00B2731D"/>
    <w:rsid w:val="00B274E4"/>
    <w:rsid w:val="00B277CA"/>
    <w:rsid w:val="00B3067A"/>
    <w:rsid w:val="00B34F7D"/>
    <w:rsid w:val="00B41D6A"/>
    <w:rsid w:val="00B42C71"/>
    <w:rsid w:val="00B43992"/>
    <w:rsid w:val="00B5012E"/>
    <w:rsid w:val="00B52863"/>
    <w:rsid w:val="00B54C71"/>
    <w:rsid w:val="00B55BD2"/>
    <w:rsid w:val="00B57079"/>
    <w:rsid w:val="00B576C8"/>
    <w:rsid w:val="00B6292F"/>
    <w:rsid w:val="00B6432A"/>
    <w:rsid w:val="00B65B1E"/>
    <w:rsid w:val="00B72CA9"/>
    <w:rsid w:val="00B72F7A"/>
    <w:rsid w:val="00B81685"/>
    <w:rsid w:val="00B84E2F"/>
    <w:rsid w:val="00B86CED"/>
    <w:rsid w:val="00B8763F"/>
    <w:rsid w:val="00B87641"/>
    <w:rsid w:val="00B878DD"/>
    <w:rsid w:val="00B878F3"/>
    <w:rsid w:val="00B879CE"/>
    <w:rsid w:val="00B9066C"/>
    <w:rsid w:val="00B92071"/>
    <w:rsid w:val="00B95D1E"/>
    <w:rsid w:val="00B97051"/>
    <w:rsid w:val="00B97789"/>
    <w:rsid w:val="00BA0A02"/>
    <w:rsid w:val="00BA134A"/>
    <w:rsid w:val="00BA2DD3"/>
    <w:rsid w:val="00BA3B49"/>
    <w:rsid w:val="00BA5B50"/>
    <w:rsid w:val="00BB3300"/>
    <w:rsid w:val="00BB6C81"/>
    <w:rsid w:val="00BC1E31"/>
    <w:rsid w:val="00BD0690"/>
    <w:rsid w:val="00BD3172"/>
    <w:rsid w:val="00BD3AC2"/>
    <w:rsid w:val="00BD6485"/>
    <w:rsid w:val="00BF0852"/>
    <w:rsid w:val="00BF285D"/>
    <w:rsid w:val="00BF2FDB"/>
    <w:rsid w:val="00BF4986"/>
    <w:rsid w:val="00BF4BA4"/>
    <w:rsid w:val="00C00C56"/>
    <w:rsid w:val="00C01FE2"/>
    <w:rsid w:val="00C02572"/>
    <w:rsid w:val="00C03ED9"/>
    <w:rsid w:val="00C06FAB"/>
    <w:rsid w:val="00C15E9B"/>
    <w:rsid w:val="00C20A42"/>
    <w:rsid w:val="00C238FD"/>
    <w:rsid w:val="00C3172A"/>
    <w:rsid w:val="00C33AF7"/>
    <w:rsid w:val="00C4149B"/>
    <w:rsid w:val="00C440BC"/>
    <w:rsid w:val="00C5154C"/>
    <w:rsid w:val="00C536E6"/>
    <w:rsid w:val="00C569A3"/>
    <w:rsid w:val="00C611EA"/>
    <w:rsid w:val="00C6757C"/>
    <w:rsid w:val="00C73F1F"/>
    <w:rsid w:val="00C760AF"/>
    <w:rsid w:val="00C77BC6"/>
    <w:rsid w:val="00C81D59"/>
    <w:rsid w:val="00C82005"/>
    <w:rsid w:val="00C83EED"/>
    <w:rsid w:val="00C90253"/>
    <w:rsid w:val="00CA4B34"/>
    <w:rsid w:val="00CA5CE0"/>
    <w:rsid w:val="00CB05BF"/>
    <w:rsid w:val="00CB0EE4"/>
    <w:rsid w:val="00CB3463"/>
    <w:rsid w:val="00CB67D3"/>
    <w:rsid w:val="00CC00A9"/>
    <w:rsid w:val="00CC5781"/>
    <w:rsid w:val="00CC5A89"/>
    <w:rsid w:val="00CD0C14"/>
    <w:rsid w:val="00CD2C42"/>
    <w:rsid w:val="00CD75AE"/>
    <w:rsid w:val="00CD7D67"/>
    <w:rsid w:val="00CE277D"/>
    <w:rsid w:val="00CE641E"/>
    <w:rsid w:val="00CE6481"/>
    <w:rsid w:val="00CE6973"/>
    <w:rsid w:val="00CE7872"/>
    <w:rsid w:val="00CF35D2"/>
    <w:rsid w:val="00D00D8B"/>
    <w:rsid w:val="00D011FD"/>
    <w:rsid w:val="00D02397"/>
    <w:rsid w:val="00D075DD"/>
    <w:rsid w:val="00D116E2"/>
    <w:rsid w:val="00D12A21"/>
    <w:rsid w:val="00D12CFC"/>
    <w:rsid w:val="00D1758B"/>
    <w:rsid w:val="00D217D1"/>
    <w:rsid w:val="00D24404"/>
    <w:rsid w:val="00D2451A"/>
    <w:rsid w:val="00D25836"/>
    <w:rsid w:val="00D305CC"/>
    <w:rsid w:val="00D3630E"/>
    <w:rsid w:val="00D36BBE"/>
    <w:rsid w:val="00D3734C"/>
    <w:rsid w:val="00D377BA"/>
    <w:rsid w:val="00D4629D"/>
    <w:rsid w:val="00D468BC"/>
    <w:rsid w:val="00D47236"/>
    <w:rsid w:val="00D47F88"/>
    <w:rsid w:val="00D55DE1"/>
    <w:rsid w:val="00D57B6F"/>
    <w:rsid w:val="00D61ADD"/>
    <w:rsid w:val="00D62AD5"/>
    <w:rsid w:val="00D64533"/>
    <w:rsid w:val="00D65FE1"/>
    <w:rsid w:val="00D70309"/>
    <w:rsid w:val="00D761A3"/>
    <w:rsid w:val="00D7661C"/>
    <w:rsid w:val="00D81AC7"/>
    <w:rsid w:val="00D86515"/>
    <w:rsid w:val="00DA14CB"/>
    <w:rsid w:val="00DA50FF"/>
    <w:rsid w:val="00DB477D"/>
    <w:rsid w:val="00DB5518"/>
    <w:rsid w:val="00DB6043"/>
    <w:rsid w:val="00DB61BC"/>
    <w:rsid w:val="00DB7655"/>
    <w:rsid w:val="00DC2049"/>
    <w:rsid w:val="00DD3C83"/>
    <w:rsid w:val="00DD4FF4"/>
    <w:rsid w:val="00DD63D4"/>
    <w:rsid w:val="00DE28A4"/>
    <w:rsid w:val="00DE31E0"/>
    <w:rsid w:val="00DE43DF"/>
    <w:rsid w:val="00DE6DAE"/>
    <w:rsid w:val="00DF0BB1"/>
    <w:rsid w:val="00DF2793"/>
    <w:rsid w:val="00DF54A6"/>
    <w:rsid w:val="00DF5EA4"/>
    <w:rsid w:val="00DF7138"/>
    <w:rsid w:val="00E07BC5"/>
    <w:rsid w:val="00E11CB8"/>
    <w:rsid w:val="00E12396"/>
    <w:rsid w:val="00E1339A"/>
    <w:rsid w:val="00E15651"/>
    <w:rsid w:val="00E310AA"/>
    <w:rsid w:val="00E34D21"/>
    <w:rsid w:val="00E35C5F"/>
    <w:rsid w:val="00E364F7"/>
    <w:rsid w:val="00E44613"/>
    <w:rsid w:val="00E50A68"/>
    <w:rsid w:val="00E51DCD"/>
    <w:rsid w:val="00E610E0"/>
    <w:rsid w:val="00E6179C"/>
    <w:rsid w:val="00E61BB5"/>
    <w:rsid w:val="00E65744"/>
    <w:rsid w:val="00E6588F"/>
    <w:rsid w:val="00E7145B"/>
    <w:rsid w:val="00E7452B"/>
    <w:rsid w:val="00E76A88"/>
    <w:rsid w:val="00E80229"/>
    <w:rsid w:val="00E83866"/>
    <w:rsid w:val="00E841B5"/>
    <w:rsid w:val="00E85BAC"/>
    <w:rsid w:val="00E867E1"/>
    <w:rsid w:val="00E87687"/>
    <w:rsid w:val="00E90831"/>
    <w:rsid w:val="00E966A6"/>
    <w:rsid w:val="00EA164F"/>
    <w:rsid w:val="00EA579F"/>
    <w:rsid w:val="00EA7AB1"/>
    <w:rsid w:val="00EB1953"/>
    <w:rsid w:val="00EB2021"/>
    <w:rsid w:val="00EB280D"/>
    <w:rsid w:val="00EB3ABE"/>
    <w:rsid w:val="00EB56BA"/>
    <w:rsid w:val="00EB6FAB"/>
    <w:rsid w:val="00EC00BA"/>
    <w:rsid w:val="00EC6080"/>
    <w:rsid w:val="00EC71F7"/>
    <w:rsid w:val="00ED7425"/>
    <w:rsid w:val="00EE1800"/>
    <w:rsid w:val="00EE7032"/>
    <w:rsid w:val="00EF03F0"/>
    <w:rsid w:val="00EF2C51"/>
    <w:rsid w:val="00EF3178"/>
    <w:rsid w:val="00EF4731"/>
    <w:rsid w:val="00F00656"/>
    <w:rsid w:val="00F01CEB"/>
    <w:rsid w:val="00F04049"/>
    <w:rsid w:val="00F067F2"/>
    <w:rsid w:val="00F069DD"/>
    <w:rsid w:val="00F06AAB"/>
    <w:rsid w:val="00F1455A"/>
    <w:rsid w:val="00F14CB3"/>
    <w:rsid w:val="00F14D11"/>
    <w:rsid w:val="00F16022"/>
    <w:rsid w:val="00F17988"/>
    <w:rsid w:val="00F17D6E"/>
    <w:rsid w:val="00F21EC2"/>
    <w:rsid w:val="00F22E6B"/>
    <w:rsid w:val="00F23F6F"/>
    <w:rsid w:val="00F25806"/>
    <w:rsid w:val="00F27E73"/>
    <w:rsid w:val="00F375DE"/>
    <w:rsid w:val="00F40645"/>
    <w:rsid w:val="00F41DA1"/>
    <w:rsid w:val="00F4431C"/>
    <w:rsid w:val="00F44A88"/>
    <w:rsid w:val="00F45E71"/>
    <w:rsid w:val="00F46225"/>
    <w:rsid w:val="00F47A16"/>
    <w:rsid w:val="00F556E5"/>
    <w:rsid w:val="00F614FB"/>
    <w:rsid w:val="00F644D8"/>
    <w:rsid w:val="00F70EDD"/>
    <w:rsid w:val="00F74692"/>
    <w:rsid w:val="00F92656"/>
    <w:rsid w:val="00F9545E"/>
    <w:rsid w:val="00FA1F18"/>
    <w:rsid w:val="00FA7A56"/>
    <w:rsid w:val="00FA7ADE"/>
    <w:rsid w:val="00FA7FF4"/>
    <w:rsid w:val="00FB47DE"/>
    <w:rsid w:val="00FB558B"/>
    <w:rsid w:val="00FB6FB3"/>
    <w:rsid w:val="00FB7ED6"/>
    <w:rsid w:val="00FC10AA"/>
    <w:rsid w:val="00FC28DB"/>
    <w:rsid w:val="00FC6DC3"/>
    <w:rsid w:val="00FD1503"/>
    <w:rsid w:val="00FD18FB"/>
    <w:rsid w:val="00FD2947"/>
    <w:rsid w:val="00FE1713"/>
    <w:rsid w:val="00FF0637"/>
    <w:rsid w:val="00FF07E6"/>
    <w:rsid w:val="00FF1264"/>
    <w:rsid w:val="00FF76A6"/>
    <w:rsid w:val="00FF79B4"/>
    <w:rsid w:val="00FF7D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7777"/>
  <w15:chartTrackingRefBased/>
  <w15:docId w15:val="{06B9EC57-7193-425E-93A8-94007A32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91"/>
    <w:rPr>
      <w:lang w:val="es-MX"/>
    </w:rPr>
  </w:style>
  <w:style w:type="paragraph" w:styleId="Ttulo1">
    <w:name w:val="heading 1"/>
    <w:basedOn w:val="Normal"/>
    <w:next w:val="Normal"/>
    <w:link w:val="Ttulo1Car"/>
    <w:uiPriority w:val="9"/>
    <w:qFormat/>
    <w:rsid w:val="00A13C74"/>
    <w:pPr>
      <w:keepNext/>
      <w:spacing w:after="0" w:line="240" w:lineRule="auto"/>
      <w:jc w:val="center"/>
      <w:outlineLvl w:val="0"/>
    </w:pPr>
    <w:rPr>
      <w:rFonts w:ascii="Arial" w:eastAsia="Times New Roman" w:hAnsi="Arial" w:cs="Times New Roman"/>
      <w:b/>
      <w:sz w:val="32"/>
      <w:szCs w:val="32"/>
      <w:u w:val="single"/>
      <w:lang w:val="en-US"/>
    </w:rPr>
  </w:style>
  <w:style w:type="paragraph" w:styleId="Ttulo2">
    <w:name w:val="heading 2"/>
    <w:basedOn w:val="Normal"/>
    <w:next w:val="Normal"/>
    <w:link w:val="Ttulo2Car"/>
    <w:uiPriority w:val="9"/>
    <w:unhideWhenUsed/>
    <w:qFormat/>
    <w:rsid w:val="001C4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1455A"/>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2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375"/>
    <w:rPr>
      <w:lang w:val="es-MX"/>
    </w:rPr>
  </w:style>
  <w:style w:type="paragraph" w:styleId="Piedepgina">
    <w:name w:val="footer"/>
    <w:basedOn w:val="Normal"/>
    <w:link w:val="PiedepginaCar"/>
    <w:uiPriority w:val="99"/>
    <w:unhideWhenUsed/>
    <w:rsid w:val="00722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375"/>
    <w:rPr>
      <w:lang w:val="es-MX"/>
    </w:rPr>
  </w:style>
  <w:style w:type="character" w:styleId="Hipervnculo">
    <w:name w:val="Hyperlink"/>
    <w:basedOn w:val="Fuentedeprrafopredeter"/>
    <w:uiPriority w:val="99"/>
    <w:unhideWhenUsed/>
    <w:rsid w:val="00D217D1"/>
    <w:rPr>
      <w:color w:val="0563C1" w:themeColor="hyperlink"/>
      <w:u w:val="single"/>
    </w:rPr>
  </w:style>
  <w:style w:type="table" w:styleId="Tablaconcuadrcula">
    <w:name w:val="Table Grid"/>
    <w:basedOn w:val="Tablanormal"/>
    <w:uiPriority w:val="39"/>
    <w:rsid w:val="00AE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446F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uiPriority w:val="34"/>
    <w:qFormat/>
    <w:rsid w:val="00533955"/>
    <w:pPr>
      <w:ind w:left="720"/>
      <w:contextualSpacing/>
    </w:pPr>
  </w:style>
  <w:style w:type="paragraph" w:styleId="Sinespaciado">
    <w:name w:val="No Spacing"/>
    <w:uiPriority w:val="99"/>
    <w:qFormat/>
    <w:rsid w:val="00050630"/>
    <w:pPr>
      <w:spacing w:after="0" w:line="240" w:lineRule="auto"/>
    </w:pPr>
    <w:rPr>
      <w:lang w:val="es-MX"/>
    </w:rPr>
  </w:style>
  <w:style w:type="paragraph" w:styleId="Textoindependiente">
    <w:name w:val="Body Text"/>
    <w:basedOn w:val="Normal"/>
    <w:link w:val="TextoindependienteCar"/>
    <w:uiPriority w:val="99"/>
    <w:unhideWhenUsed/>
    <w:rsid w:val="006841A5"/>
    <w:pPr>
      <w:spacing w:after="120"/>
    </w:pPr>
    <w:rPr>
      <w:rFonts w:ascii="Calibri" w:eastAsia="Calibri" w:hAnsi="Calibri" w:cs="Calibri"/>
      <w:color w:val="000000"/>
      <w:lang w:eastAsia="es-MX"/>
    </w:rPr>
  </w:style>
  <w:style w:type="character" w:customStyle="1" w:styleId="TextoindependienteCar">
    <w:name w:val="Texto independiente Car"/>
    <w:basedOn w:val="Fuentedeprrafopredeter"/>
    <w:link w:val="Textoindependiente"/>
    <w:uiPriority w:val="99"/>
    <w:rsid w:val="006841A5"/>
    <w:rPr>
      <w:rFonts w:ascii="Calibri" w:eastAsia="Calibri" w:hAnsi="Calibri" w:cs="Calibri"/>
      <w:color w:val="000000"/>
      <w:lang w:val="es-MX" w:eastAsia="es-MX"/>
    </w:rPr>
  </w:style>
  <w:style w:type="paragraph" w:styleId="Textoindependiente2">
    <w:name w:val="Body Text 2"/>
    <w:basedOn w:val="Normal"/>
    <w:link w:val="Textoindependiente2Car"/>
    <w:uiPriority w:val="99"/>
    <w:semiHidden/>
    <w:unhideWhenUsed/>
    <w:rsid w:val="00CB05BF"/>
    <w:pPr>
      <w:spacing w:after="120" w:line="480" w:lineRule="auto"/>
    </w:pPr>
  </w:style>
  <w:style w:type="character" w:customStyle="1" w:styleId="Textoindependiente2Car">
    <w:name w:val="Texto independiente 2 Car"/>
    <w:basedOn w:val="Fuentedeprrafopredeter"/>
    <w:link w:val="Textoindependiente2"/>
    <w:uiPriority w:val="99"/>
    <w:semiHidden/>
    <w:rsid w:val="00CB05BF"/>
    <w:rPr>
      <w:lang w:val="es-MX"/>
    </w:rPr>
  </w:style>
  <w:style w:type="character" w:customStyle="1" w:styleId="Ttulo1Car">
    <w:name w:val="Título 1 Car"/>
    <w:basedOn w:val="Fuentedeprrafopredeter"/>
    <w:link w:val="Ttulo1"/>
    <w:uiPriority w:val="9"/>
    <w:rsid w:val="00A13C74"/>
    <w:rPr>
      <w:rFonts w:ascii="Arial" w:eastAsia="Times New Roman" w:hAnsi="Arial" w:cs="Times New Roman"/>
      <w:b/>
      <w:sz w:val="32"/>
      <w:szCs w:val="32"/>
      <w:u w:val="single"/>
    </w:rPr>
  </w:style>
  <w:style w:type="paragraph" w:customStyle="1" w:styleId="Prrafodelista1">
    <w:name w:val="Párrafo de lista1"/>
    <w:basedOn w:val="Normal"/>
    <w:rsid w:val="00CB05BF"/>
    <w:pPr>
      <w:spacing w:after="0" w:line="240" w:lineRule="auto"/>
      <w:ind w:left="720"/>
    </w:pPr>
    <w:rPr>
      <w:rFonts w:ascii="Times New Roman" w:eastAsia="Times New Roman" w:hAnsi="Times New Roman" w:cs="Times New Roman"/>
      <w:sz w:val="24"/>
      <w:szCs w:val="24"/>
      <w:lang w:val="en-US"/>
    </w:rPr>
  </w:style>
  <w:style w:type="character" w:customStyle="1" w:styleId="Mencinsinresolver1">
    <w:name w:val="Mención sin resolver1"/>
    <w:basedOn w:val="Fuentedeprrafopredeter"/>
    <w:uiPriority w:val="99"/>
    <w:semiHidden/>
    <w:unhideWhenUsed/>
    <w:rsid w:val="0031775F"/>
    <w:rPr>
      <w:color w:val="605E5C"/>
      <w:shd w:val="clear" w:color="auto" w:fill="E1DFDD"/>
    </w:rPr>
  </w:style>
  <w:style w:type="paragraph" w:styleId="NormalWeb">
    <w:name w:val="Normal (Web)"/>
    <w:basedOn w:val="Normal"/>
    <w:uiPriority w:val="99"/>
    <w:semiHidden/>
    <w:unhideWhenUsed/>
    <w:rsid w:val="0096169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5D4E32"/>
    <w:pPr>
      <w:autoSpaceDE w:val="0"/>
      <w:autoSpaceDN w:val="0"/>
      <w:adjustRightInd w:val="0"/>
      <w:spacing w:after="0" w:line="240" w:lineRule="auto"/>
    </w:pPr>
    <w:rPr>
      <w:rFonts w:ascii="Times New Roman" w:hAnsi="Times New Roman" w:cs="Times New Roman"/>
      <w:color w:val="000000"/>
      <w:sz w:val="24"/>
      <w:szCs w:val="24"/>
      <w:lang w:val="es-MX"/>
    </w:rPr>
  </w:style>
  <w:style w:type="table" w:styleId="Tablanormal3">
    <w:name w:val="Plain Table 3"/>
    <w:basedOn w:val="Tablanormal"/>
    <w:uiPriority w:val="43"/>
    <w:rsid w:val="002C14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2C14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C14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uerte">
    <w:name w:val="Strong"/>
    <w:aliases w:val="Texto en negrita"/>
    <w:basedOn w:val="Fuentedeprrafopredeter"/>
    <w:uiPriority w:val="22"/>
    <w:qFormat/>
    <w:rsid w:val="00343F8A"/>
    <w:rPr>
      <w:b/>
      <w:bCs/>
    </w:rPr>
  </w:style>
  <w:style w:type="table" w:customStyle="1" w:styleId="Tablanormal11">
    <w:name w:val="Tabla normal 11"/>
    <w:basedOn w:val="Tablanormal"/>
    <w:next w:val="Tablanormal1"/>
    <w:uiPriority w:val="41"/>
    <w:rsid w:val="00C440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1">
    <w:name w:val="Tabla con cuadrícula11"/>
    <w:basedOn w:val="Tablanormal"/>
    <w:next w:val="Tablaconcuadrcula"/>
    <w:uiPriority w:val="39"/>
    <w:rsid w:val="00C440BC"/>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028D0"/>
    <w:rPr>
      <w:color w:val="808080"/>
    </w:rPr>
  </w:style>
  <w:style w:type="character" w:styleId="Hipervnculovisitado">
    <w:name w:val="FollowedHyperlink"/>
    <w:basedOn w:val="Fuentedeprrafopredeter"/>
    <w:uiPriority w:val="99"/>
    <w:semiHidden/>
    <w:unhideWhenUsed/>
    <w:rsid w:val="0063182E"/>
    <w:rPr>
      <w:color w:val="954F72" w:themeColor="followedHyperlink"/>
      <w:u w:val="single"/>
    </w:rPr>
  </w:style>
  <w:style w:type="character" w:customStyle="1" w:styleId="Ttulo2Car">
    <w:name w:val="Título 2 Car"/>
    <w:basedOn w:val="Fuentedeprrafopredeter"/>
    <w:link w:val="Ttulo2"/>
    <w:uiPriority w:val="9"/>
    <w:rsid w:val="001C453D"/>
    <w:rPr>
      <w:rFonts w:asciiTheme="majorHAnsi" w:eastAsiaTheme="majorEastAsia" w:hAnsiTheme="majorHAnsi" w:cstheme="majorBidi"/>
      <w:color w:val="2E74B5" w:themeColor="accent1" w:themeShade="BF"/>
      <w:sz w:val="26"/>
      <w:szCs w:val="26"/>
      <w:lang w:val="es-MX"/>
    </w:rPr>
  </w:style>
  <w:style w:type="character" w:customStyle="1" w:styleId="xhighlight">
    <w:name w:val="x_highlight"/>
    <w:basedOn w:val="Fuentedeprrafopredeter"/>
    <w:rsid w:val="00100D64"/>
  </w:style>
  <w:style w:type="character" w:customStyle="1" w:styleId="xsize">
    <w:name w:val="x_size"/>
    <w:basedOn w:val="Fuentedeprrafopredeter"/>
    <w:rsid w:val="00100D64"/>
  </w:style>
  <w:style w:type="character" w:customStyle="1" w:styleId="apple-converted-space">
    <w:name w:val="apple-converted-space"/>
    <w:basedOn w:val="Fuentedeprrafopredeter"/>
    <w:rsid w:val="00100D64"/>
  </w:style>
  <w:style w:type="paragraph" w:styleId="Textodeglobo">
    <w:name w:val="Balloon Text"/>
    <w:basedOn w:val="Normal"/>
    <w:link w:val="TextodegloboCar"/>
    <w:uiPriority w:val="99"/>
    <w:semiHidden/>
    <w:unhideWhenUsed/>
    <w:rsid w:val="00F23F6F"/>
    <w:pPr>
      <w:spacing w:after="0" w:line="240" w:lineRule="auto"/>
    </w:pPr>
    <w:rPr>
      <w:rFonts w:ascii="Tahoma" w:eastAsiaTheme="minorEastAsia" w:hAnsi="Tahoma" w:cs="Tahoma"/>
      <w:sz w:val="16"/>
      <w:szCs w:val="16"/>
      <w:lang w:eastAsia="es-MX"/>
    </w:rPr>
  </w:style>
  <w:style w:type="character" w:customStyle="1" w:styleId="TextodegloboCar">
    <w:name w:val="Texto de globo Car"/>
    <w:basedOn w:val="Fuentedeprrafopredeter"/>
    <w:link w:val="Textodeglobo"/>
    <w:uiPriority w:val="99"/>
    <w:semiHidden/>
    <w:rsid w:val="00F23F6F"/>
    <w:rPr>
      <w:rFonts w:ascii="Tahoma" w:eastAsiaTheme="minorEastAsia" w:hAnsi="Tahoma" w:cs="Tahoma"/>
      <w:sz w:val="16"/>
      <w:szCs w:val="16"/>
      <w:lang w:val="es-MX" w:eastAsia="es-MX"/>
    </w:rPr>
  </w:style>
  <w:style w:type="character" w:customStyle="1" w:styleId="Mencinsinresolver2">
    <w:name w:val="Mención sin resolver2"/>
    <w:basedOn w:val="Fuentedeprrafopredeter"/>
    <w:uiPriority w:val="99"/>
    <w:semiHidden/>
    <w:unhideWhenUsed/>
    <w:rsid w:val="00F23F6F"/>
    <w:rPr>
      <w:color w:val="605E5C"/>
      <w:shd w:val="clear" w:color="auto" w:fill="E1DFDD"/>
    </w:rPr>
  </w:style>
  <w:style w:type="character" w:customStyle="1" w:styleId="sr-only">
    <w:name w:val="sr-only"/>
    <w:basedOn w:val="Fuentedeprrafopredeter"/>
    <w:rsid w:val="00912F32"/>
  </w:style>
  <w:style w:type="character" w:customStyle="1" w:styleId="Ttulo3Car">
    <w:name w:val="Título 3 Car"/>
    <w:basedOn w:val="Fuentedeprrafopredeter"/>
    <w:link w:val="Ttulo3"/>
    <w:uiPriority w:val="9"/>
    <w:semiHidden/>
    <w:rsid w:val="00F1455A"/>
    <w:rPr>
      <w:rFonts w:asciiTheme="majorHAnsi" w:eastAsiaTheme="majorEastAsia" w:hAnsiTheme="majorHAnsi" w:cstheme="majorBidi"/>
      <w:color w:val="1F4D78" w:themeColor="accent1" w:themeShade="7F"/>
      <w:sz w:val="24"/>
      <w:szCs w:val="24"/>
      <w:lang w:val="es-MX" w:eastAsia="es-MX"/>
    </w:rPr>
  </w:style>
  <w:style w:type="paragraph" w:styleId="Textosinformato">
    <w:name w:val="Plain Text"/>
    <w:basedOn w:val="Normal"/>
    <w:link w:val="TextosinformatoCar"/>
    <w:uiPriority w:val="99"/>
    <w:unhideWhenUsed/>
    <w:rsid w:val="00F1455A"/>
    <w:pPr>
      <w:spacing w:after="0" w:line="240" w:lineRule="auto"/>
    </w:pPr>
    <w:rPr>
      <w:rFonts w:ascii="Consolas" w:hAnsi="Consolas"/>
      <w:kern w:val="2"/>
      <w:sz w:val="21"/>
      <w:szCs w:val="21"/>
      <w14:ligatures w14:val="standardContextual"/>
    </w:rPr>
  </w:style>
  <w:style w:type="character" w:customStyle="1" w:styleId="TextosinformatoCar">
    <w:name w:val="Texto sin formato Car"/>
    <w:basedOn w:val="Fuentedeprrafopredeter"/>
    <w:link w:val="Textosinformato"/>
    <w:uiPriority w:val="99"/>
    <w:rsid w:val="00F1455A"/>
    <w:rPr>
      <w:rFonts w:ascii="Consolas" w:hAnsi="Consolas"/>
      <w:kern w:val="2"/>
      <w:sz w:val="21"/>
      <w:szCs w:val="21"/>
      <w:lang w:val="es-MX"/>
      <w14:ligatures w14:val="standardContextual"/>
    </w:rPr>
  </w:style>
  <w:style w:type="paragraph" w:styleId="Revisin">
    <w:name w:val="Revision"/>
    <w:hidden/>
    <w:uiPriority w:val="99"/>
    <w:semiHidden/>
    <w:rsid w:val="00F1455A"/>
    <w:pPr>
      <w:spacing w:after="0" w:line="240" w:lineRule="auto"/>
    </w:pPr>
    <w:rPr>
      <w:rFonts w:eastAsiaTheme="minorEastAsia"/>
      <w:lang w:val="es-MX" w:eastAsia="es-MX"/>
    </w:rPr>
  </w:style>
  <w:style w:type="paragraph" w:customStyle="1" w:styleId="uk-text-success">
    <w:name w:val="uk-text-success"/>
    <w:basedOn w:val="Normal"/>
    <w:rsid w:val="00F145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k-badge">
    <w:name w:val="uk-badge"/>
    <w:basedOn w:val="Fuentedeprrafopredeter"/>
    <w:rsid w:val="00F1455A"/>
  </w:style>
  <w:style w:type="character" w:customStyle="1" w:styleId="s5">
    <w:name w:val="s5"/>
    <w:basedOn w:val="Fuentedeprrafopredeter"/>
    <w:rsid w:val="00F1455A"/>
  </w:style>
  <w:style w:type="table" w:customStyle="1" w:styleId="Tablaconcuadrcula2">
    <w:name w:val="Tabla con cuadrícula2"/>
    <w:basedOn w:val="Tablanormal"/>
    <w:next w:val="Tablaconcuadrcula"/>
    <w:uiPriority w:val="59"/>
    <w:rsid w:val="00233BA2"/>
    <w:pPr>
      <w:spacing w:after="0" w:line="240" w:lineRule="auto"/>
    </w:pPr>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8900">
      <w:bodyDiv w:val="1"/>
      <w:marLeft w:val="0"/>
      <w:marRight w:val="0"/>
      <w:marTop w:val="0"/>
      <w:marBottom w:val="0"/>
      <w:divBdr>
        <w:top w:val="none" w:sz="0" w:space="0" w:color="auto"/>
        <w:left w:val="none" w:sz="0" w:space="0" w:color="auto"/>
        <w:bottom w:val="none" w:sz="0" w:space="0" w:color="auto"/>
        <w:right w:val="none" w:sz="0" w:space="0" w:color="auto"/>
      </w:divBdr>
    </w:div>
    <w:div w:id="619606589">
      <w:bodyDiv w:val="1"/>
      <w:marLeft w:val="0"/>
      <w:marRight w:val="0"/>
      <w:marTop w:val="0"/>
      <w:marBottom w:val="0"/>
      <w:divBdr>
        <w:top w:val="none" w:sz="0" w:space="0" w:color="auto"/>
        <w:left w:val="none" w:sz="0" w:space="0" w:color="auto"/>
        <w:bottom w:val="none" w:sz="0" w:space="0" w:color="auto"/>
        <w:right w:val="none" w:sz="0" w:space="0" w:color="auto"/>
      </w:divBdr>
    </w:div>
    <w:div w:id="653801182">
      <w:bodyDiv w:val="1"/>
      <w:marLeft w:val="0"/>
      <w:marRight w:val="0"/>
      <w:marTop w:val="0"/>
      <w:marBottom w:val="0"/>
      <w:divBdr>
        <w:top w:val="none" w:sz="0" w:space="0" w:color="auto"/>
        <w:left w:val="none" w:sz="0" w:space="0" w:color="auto"/>
        <w:bottom w:val="none" w:sz="0" w:space="0" w:color="auto"/>
        <w:right w:val="none" w:sz="0" w:space="0" w:color="auto"/>
      </w:divBdr>
    </w:div>
    <w:div w:id="853611293">
      <w:bodyDiv w:val="1"/>
      <w:marLeft w:val="0"/>
      <w:marRight w:val="0"/>
      <w:marTop w:val="0"/>
      <w:marBottom w:val="0"/>
      <w:divBdr>
        <w:top w:val="none" w:sz="0" w:space="0" w:color="auto"/>
        <w:left w:val="none" w:sz="0" w:space="0" w:color="auto"/>
        <w:bottom w:val="none" w:sz="0" w:space="0" w:color="auto"/>
        <w:right w:val="none" w:sz="0" w:space="0" w:color="auto"/>
      </w:divBdr>
    </w:div>
    <w:div w:id="1136527989">
      <w:bodyDiv w:val="1"/>
      <w:marLeft w:val="0"/>
      <w:marRight w:val="0"/>
      <w:marTop w:val="0"/>
      <w:marBottom w:val="0"/>
      <w:divBdr>
        <w:top w:val="none" w:sz="0" w:space="0" w:color="auto"/>
        <w:left w:val="none" w:sz="0" w:space="0" w:color="auto"/>
        <w:bottom w:val="none" w:sz="0" w:space="0" w:color="auto"/>
        <w:right w:val="none" w:sz="0" w:space="0" w:color="auto"/>
      </w:divBdr>
    </w:div>
    <w:div w:id="1437867092">
      <w:bodyDiv w:val="1"/>
      <w:marLeft w:val="0"/>
      <w:marRight w:val="0"/>
      <w:marTop w:val="0"/>
      <w:marBottom w:val="0"/>
      <w:divBdr>
        <w:top w:val="none" w:sz="0" w:space="0" w:color="auto"/>
        <w:left w:val="none" w:sz="0" w:space="0" w:color="auto"/>
        <w:bottom w:val="none" w:sz="0" w:space="0" w:color="auto"/>
        <w:right w:val="none" w:sz="0" w:space="0" w:color="auto"/>
      </w:divBdr>
      <w:divsChild>
        <w:div w:id="1580090001">
          <w:marLeft w:val="0"/>
          <w:marRight w:val="0"/>
          <w:marTop w:val="0"/>
          <w:marBottom w:val="0"/>
          <w:divBdr>
            <w:top w:val="none" w:sz="0" w:space="0" w:color="auto"/>
            <w:left w:val="none" w:sz="0" w:space="0" w:color="auto"/>
            <w:bottom w:val="none" w:sz="0" w:space="0" w:color="auto"/>
            <w:right w:val="none" w:sz="0" w:space="0" w:color="auto"/>
          </w:divBdr>
          <w:divsChild>
            <w:div w:id="752120185">
              <w:marLeft w:val="0"/>
              <w:marRight w:val="0"/>
              <w:marTop w:val="0"/>
              <w:marBottom w:val="0"/>
              <w:divBdr>
                <w:top w:val="none" w:sz="0" w:space="0" w:color="auto"/>
                <w:left w:val="none" w:sz="0" w:space="0" w:color="auto"/>
                <w:bottom w:val="none" w:sz="0" w:space="0" w:color="auto"/>
                <w:right w:val="none" w:sz="0" w:space="0" w:color="auto"/>
              </w:divBdr>
              <w:divsChild>
                <w:div w:id="2037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6898">
          <w:marLeft w:val="0"/>
          <w:marRight w:val="0"/>
          <w:marTop w:val="0"/>
          <w:marBottom w:val="0"/>
          <w:divBdr>
            <w:top w:val="none" w:sz="0" w:space="0" w:color="auto"/>
            <w:left w:val="none" w:sz="0" w:space="0" w:color="auto"/>
            <w:bottom w:val="none" w:sz="0" w:space="0" w:color="auto"/>
            <w:right w:val="none" w:sz="0" w:space="0" w:color="auto"/>
          </w:divBdr>
          <w:divsChild>
            <w:div w:id="600839002">
              <w:marLeft w:val="-225"/>
              <w:marRight w:val="-225"/>
              <w:marTop w:val="0"/>
              <w:marBottom w:val="0"/>
              <w:divBdr>
                <w:top w:val="none" w:sz="0" w:space="0" w:color="auto"/>
                <w:left w:val="none" w:sz="0" w:space="0" w:color="auto"/>
                <w:bottom w:val="none" w:sz="0" w:space="0" w:color="auto"/>
                <w:right w:val="none" w:sz="0" w:space="0" w:color="auto"/>
              </w:divBdr>
              <w:divsChild>
                <w:div w:id="1713385753">
                  <w:marLeft w:val="0"/>
                  <w:marRight w:val="0"/>
                  <w:marTop w:val="0"/>
                  <w:marBottom w:val="0"/>
                  <w:divBdr>
                    <w:top w:val="none" w:sz="0" w:space="0" w:color="auto"/>
                    <w:left w:val="none" w:sz="0" w:space="0" w:color="auto"/>
                    <w:bottom w:val="none" w:sz="0" w:space="0" w:color="auto"/>
                    <w:right w:val="none" w:sz="0" w:space="0" w:color="auto"/>
                  </w:divBdr>
                  <w:divsChild>
                    <w:div w:id="712928530">
                      <w:marLeft w:val="0"/>
                      <w:marRight w:val="0"/>
                      <w:marTop w:val="0"/>
                      <w:marBottom w:val="0"/>
                      <w:divBdr>
                        <w:top w:val="none" w:sz="0" w:space="0" w:color="auto"/>
                        <w:left w:val="none" w:sz="0" w:space="0" w:color="auto"/>
                        <w:bottom w:val="none" w:sz="0" w:space="0" w:color="auto"/>
                        <w:right w:val="none" w:sz="0" w:space="0" w:color="auto"/>
                      </w:divBdr>
                      <w:divsChild>
                        <w:div w:id="443618920">
                          <w:marLeft w:val="0"/>
                          <w:marRight w:val="0"/>
                          <w:marTop w:val="0"/>
                          <w:marBottom w:val="0"/>
                          <w:divBdr>
                            <w:top w:val="none" w:sz="0" w:space="0" w:color="auto"/>
                            <w:left w:val="none" w:sz="0" w:space="0" w:color="auto"/>
                            <w:bottom w:val="none" w:sz="0" w:space="0" w:color="auto"/>
                            <w:right w:val="none" w:sz="0" w:space="0" w:color="auto"/>
                          </w:divBdr>
                          <w:divsChild>
                            <w:div w:id="665474034">
                              <w:marLeft w:val="0"/>
                              <w:marRight w:val="0"/>
                              <w:marTop w:val="0"/>
                              <w:marBottom w:val="525"/>
                              <w:divBdr>
                                <w:top w:val="none" w:sz="0" w:space="0" w:color="auto"/>
                                <w:left w:val="none" w:sz="0" w:space="0" w:color="auto"/>
                                <w:bottom w:val="none" w:sz="0" w:space="0" w:color="auto"/>
                                <w:right w:val="none" w:sz="0" w:space="0" w:color="auto"/>
                              </w:divBdr>
                              <w:divsChild>
                                <w:div w:id="15966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22604">
      <w:bodyDiv w:val="1"/>
      <w:marLeft w:val="0"/>
      <w:marRight w:val="0"/>
      <w:marTop w:val="0"/>
      <w:marBottom w:val="0"/>
      <w:divBdr>
        <w:top w:val="none" w:sz="0" w:space="0" w:color="auto"/>
        <w:left w:val="none" w:sz="0" w:space="0" w:color="auto"/>
        <w:bottom w:val="none" w:sz="0" w:space="0" w:color="auto"/>
        <w:right w:val="none" w:sz="0" w:space="0" w:color="auto"/>
      </w:divBdr>
    </w:div>
    <w:div w:id="1562013823">
      <w:bodyDiv w:val="1"/>
      <w:marLeft w:val="0"/>
      <w:marRight w:val="0"/>
      <w:marTop w:val="0"/>
      <w:marBottom w:val="0"/>
      <w:divBdr>
        <w:top w:val="none" w:sz="0" w:space="0" w:color="auto"/>
        <w:left w:val="none" w:sz="0" w:space="0" w:color="auto"/>
        <w:bottom w:val="none" w:sz="0" w:space="0" w:color="auto"/>
        <w:right w:val="none" w:sz="0" w:space="0" w:color="auto"/>
      </w:divBdr>
      <w:divsChild>
        <w:div w:id="695693198">
          <w:marLeft w:val="0"/>
          <w:marRight w:val="0"/>
          <w:marTop w:val="0"/>
          <w:marBottom w:val="0"/>
          <w:divBdr>
            <w:top w:val="none" w:sz="0" w:space="0" w:color="auto"/>
            <w:left w:val="none" w:sz="0" w:space="0" w:color="auto"/>
            <w:bottom w:val="none" w:sz="0" w:space="0" w:color="auto"/>
            <w:right w:val="none" w:sz="0" w:space="0" w:color="auto"/>
          </w:divBdr>
        </w:div>
        <w:div w:id="818034420">
          <w:marLeft w:val="0"/>
          <w:marRight w:val="0"/>
          <w:marTop w:val="0"/>
          <w:marBottom w:val="0"/>
          <w:divBdr>
            <w:top w:val="none" w:sz="0" w:space="0" w:color="auto"/>
            <w:left w:val="none" w:sz="0" w:space="0" w:color="auto"/>
            <w:bottom w:val="none" w:sz="0" w:space="0" w:color="auto"/>
            <w:right w:val="none" w:sz="0" w:space="0" w:color="auto"/>
          </w:divBdr>
        </w:div>
        <w:div w:id="967204298">
          <w:marLeft w:val="0"/>
          <w:marRight w:val="0"/>
          <w:marTop w:val="0"/>
          <w:marBottom w:val="0"/>
          <w:divBdr>
            <w:top w:val="none" w:sz="0" w:space="0" w:color="auto"/>
            <w:left w:val="none" w:sz="0" w:space="0" w:color="auto"/>
            <w:bottom w:val="none" w:sz="0" w:space="0" w:color="auto"/>
            <w:right w:val="none" w:sz="0" w:space="0" w:color="auto"/>
          </w:divBdr>
        </w:div>
        <w:div w:id="1389067986">
          <w:marLeft w:val="0"/>
          <w:marRight w:val="0"/>
          <w:marTop w:val="0"/>
          <w:marBottom w:val="0"/>
          <w:divBdr>
            <w:top w:val="none" w:sz="0" w:space="0" w:color="auto"/>
            <w:left w:val="none" w:sz="0" w:space="0" w:color="auto"/>
            <w:bottom w:val="none" w:sz="0" w:space="0" w:color="auto"/>
            <w:right w:val="none" w:sz="0" w:space="0" w:color="auto"/>
          </w:divBdr>
        </w:div>
      </w:divsChild>
    </w:div>
    <w:div w:id="17738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2380</Words>
  <Characters>13091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Zeta Solutions</dc:creator>
  <cp:keywords/>
  <dc:description/>
  <cp:lastModifiedBy>Gaby Mora</cp:lastModifiedBy>
  <cp:revision>24</cp:revision>
  <cp:lastPrinted>2024-05-16T04:41:00Z</cp:lastPrinted>
  <dcterms:created xsi:type="dcterms:W3CDTF">2026-01-28T23:18:00Z</dcterms:created>
  <dcterms:modified xsi:type="dcterms:W3CDTF">2026-03-18T23:37:00Z</dcterms:modified>
</cp:coreProperties>
</file>